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ED01" w14:textId="77777777" w:rsidR="00004107" w:rsidRPr="00004107" w:rsidRDefault="00004107" w:rsidP="00004107">
      <w:pPr>
        <w:spacing w:after="0" w:line="240" w:lineRule="auto"/>
        <w:jc w:val="center"/>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  </w:t>
      </w:r>
    </w:p>
    <w:p w14:paraId="377624F8" w14:textId="7B4E3699" w:rsidR="00004107" w:rsidRPr="00004107" w:rsidRDefault="00004107" w:rsidP="00004107">
      <w:pPr>
        <w:pStyle w:val="Title"/>
        <w:jc w:val="center"/>
        <w:rPr>
          <w:rFonts w:eastAsia="Times New Roman"/>
          <w:sz w:val="52"/>
        </w:rPr>
      </w:pPr>
      <w:r w:rsidRPr="00004107">
        <w:rPr>
          <w:rFonts w:eastAsia="Times New Roman"/>
          <w:sz w:val="52"/>
        </w:rPr>
        <w:t>Federation Plan of Service and Budget Request</w:t>
      </w:r>
      <w:r w:rsidRPr="00004107">
        <w:rPr>
          <w:rFonts w:eastAsia="Times New Roman"/>
          <w:sz w:val="52"/>
        </w:rPr>
        <w:br/>
        <w:t>FY 20</w:t>
      </w:r>
      <w:r>
        <w:rPr>
          <w:rFonts w:eastAsia="Times New Roman"/>
          <w:sz w:val="52"/>
        </w:rPr>
        <w:t>2</w:t>
      </w:r>
      <w:r w:rsidR="008679CE">
        <w:rPr>
          <w:rFonts w:eastAsia="Times New Roman"/>
          <w:sz w:val="52"/>
        </w:rPr>
        <w:t>1</w:t>
      </w:r>
      <w:r w:rsidRPr="00004107">
        <w:rPr>
          <w:rFonts w:eastAsia="Times New Roman"/>
          <w:sz w:val="52"/>
        </w:rPr>
        <w:br/>
        <w:t>July 20</w:t>
      </w:r>
      <w:r w:rsidR="008679CE">
        <w:rPr>
          <w:rFonts w:eastAsia="Times New Roman"/>
          <w:sz w:val="52"/>
        </w:rPr>
        <w:t>20</w:t>
      </w:r>
      <w:r w:rsidRPr="00004107">
        <w:rPr>
          <w:rFonts w:eastAsia="Times New Roman"/>
          <w:sz w:val="52"/>
        </w:rPr>
        <w:t> Through June 20</w:t>
      </w:r>
      <w:r>
        <w:rPr>
          <w:rFonts w:eastAsia="Times New Roman"/>
          <w:sz w:val="52"/>
        </w:rPr>
        <w:t>2</w:t>
      </w:r>
      <w:r w:rsidR="008679CE">
        <w:rPr>
          <w:rFonts w:eastAsia="Times New Roman"/>
          <w:sz w:val="52"/>
        </w:rPr>
        <w:t>1</w:t>
      </w:r>
    </w:p>
    <w:p w14:paraId="4A74FD42"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FEDERATION</w:t>
      </w:r>
    </w:p>
    <w:p w14:paraId="0524AB8A" w14:textId="77777777" w:rsidR="00004107" w:rsidRPr="00004107" w:rsidRDefault="00AF1552" w:rsidP="00004107">
      <w:pPr>
        <w:spacing w:after="0" w:line="240" w:lineRule="auto"/>
        <w:rPr>
          <w:rFonts w:ascii="Times New Roman" w:eastAsia="Times New Roman" w:hAnsi="Times New Roman" w:cs="Times New Roman"/>
          <w:sz w:val="24"/>
          <w:szCs w:val="24"/>
        </w:rPr>
      </w:pPr>
      <w:r>
        <w:rPr>
          <w:rFonts w:ascii="Verdana" w:eastAsia="Times New Roman" w:hAnsi="Verdana" w:cs="Times New Roman"/>
          <w:color w:val="000000"/>
          <w:sz w:val="24"/>
          <w:szCs w:val="24"/>
          <w:shd w:val="clear" w:color="auto" w:fill="FFFFFF"/>
        </w:rPr>
        <w:t>Tamarack</w:t>
      </w:r>
    </w:p>
    <w:p w14:paraId="6AD58973"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FEDERATION LIBRARIES</w:t>
      </w:r>
    </w:p>
    <w:p w14:paraId="1D06E316" w14:textId="77777777" w:rsidR="00004107" w:rsidRDefault="00004107" w:rsidP="00004107">
      <w:pPr>
        <w:spacing w:after="0" w:line="240" w:lineRule="auto"/>
        <w:rPr>
          <w:rFonts w:ascii="Verdana" w:eastAsia="Times New Roman" w:hAnsi="Verdana" w:cs="Times New Roman"/>
          <w:b/>
          <w:bCs/>
          <w:color w:val="000000"/>
          <w:sz w:val="24"/>
          <w:szCs w:val="24"/>
          <w:bdr w:val="none" w:sz="0" w:space="0" w:color="auto" w:frame="1"/>
        </w:rPr>
      </w:pPr>
      <w:r w:rsidRPr="00004107">
        <w:rPr>
          <w:rFonts w:ascii="Verdana" w:eastAsia="Times New Roman" w:hAnsi="Verdana" w:cs="Times New Roman"/>
          <w:b/>
          <w:bCs/>
          <w:color w:val="000000"/>
          <w:sz w:val="24"/>
          <w:szCs w:val="24"/>
          <w:bdr w:val="none" w:sz="0" w:space="0" w:color="auto" w:frame="1"/>
        </w:rPr>
        <w:t>Public Libraries</w:t>
      </w:r>
    </w:p>
    <w:p w14:paraId="2C428275"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Bitterroot Public Library</w:t>
      </w:r>
      <w:r w:rsidRPr="00AF1552">
        <w:rPr>
          <w:rFonts w:ascii="Verdana" w:eastAsia="Times New Roman" w:hAnsi="Verdana" w:cs="Times New Roman"/>
          <w:bCs/>
          <w:color w:val="000000"/>
          <w:sz w:val="24"/>
          <w:szCs w:val="24"/>
          <w:bdr w:val="none" w:sz="0" w:space="0" w:color="auto" w:frame="1"/>
        </w:rPr>
        <w:tab/>
      </w:r>
    </w:p>
    <w:p w14:paraId="0E939694"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Darby Community Public Library</w:t>
      </w:r>
      <w:r w:rsidRPr="00AF1552">
        <w:rPr>
          <w:rFonts w:ascii="Verdana" w:eastAsia="Times New Roman" w:hAnsi="Verdana" w:cs="Times New Roman"/>
          <w:bCs/>
          <w:color w:val="000000"/>
          <w:sz w:val="24"/>
          <w:szCs w:val="24"/>
          <w:bdr w:val="none" w:sz="0" w:space="0" w:color="auto" w:frame="1"/>
        </w:rPr>
        <w:tab/>
      </w:r>
    </w:p>
    <w:p w14:paraId="4F045799" w14:textId="77777777" w:rsidR="00AF1552" w:rsidRDefault="00AF1552" w:rsidP="00AF1552">
      <w:pPr>
        <w:tabs>
          <w:tab w:val="left" w:pos="720"/>
          <w:tab w:val="left" w:pos="1440"/>
          <w:tab w:val="left" w:pos="2160"/>
          <w:tab w:val="left" w:pos="2880"/>
          <w:tab w:val="center" w:pos="4680"/>
        </w:tabs>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ImagineIF Kalispell</w:t>
      </w:r>
      <w:r w:rsidRPr="00AF1552">
        <w:rPr>
          <w:rFonts w:ascii="Verdana" w:eastAsia="Times New Roman" w:hAnsi="Verdana" w:cs="Times New Roman"/>
          <w:bCs/>
          <w:color w:val="000000"/>
          <w:sz w:val="24"/>
          <w:szCs w:val="24"/>
          <w:bdr w:val="none" w:sz="0" w:space="0" w:color="auto" w:frame="1"/>
        </w:rPr>
        <w:tab/>
      </w:r>
      <w:r>
        <w:rPr>
          <w:rFonts w:ascii="Verdana" w:eastAsia="Times New Roman" w:hAnsi="Verdana" w:cs="Times New Roman"/>
          <w:bCs/>
          <w:color w:val="000000"/>
          <w:sz w:val="24"/>
          <w:szCs w:val="24"/>
          <w:bdr w:val="none" w:sz="0" w:space="0" w:color="auto" w:frame="1"/>
        </w:rPr>
        <w:tab/>
      </w:r>
    </w:p>
    <w:p w14:paraId="74A16C62" w14:textId="77777777" w:rsidR="00AF1552" w:rsidRPr="00AF1552" w:rsidRDefault="00AF1552" w:rsidP="00AF1552">
      <w:pPr>
        <w:tabs>
          <w:tab w:val="left" w:pos="720"/>
          <w:tab w:val="left" w:pos="1440"/>
          <w:tab w:val="left" w:pos="2160"/>
          <w:tab w:val="left" w:pos="2880"/>
          <w:tab w:val="center" w:pos="4680"/>
        </w:tabs>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Lincoln County Public Libraries</w:t>
      </w:r>
      <w:r w:rsidRPr="00AF1552">
        <w:rPr>
          <w:rFonts w:ascii="Verdana" w:eastAsia="Times New Roman" w:hAnsi="Verdana" w:cs="Times New Roman"/>
          <w:bCs/>
          <w:color w:val="000000"/>
          <w:sz w:val="24"/>
          <w:szCs w:val="24"/>
          <w:bdr w:val="none" w:sz="0" w:space="0" w:color="auto" w:frame="1"/>
        </w:rPr>
        <w:tab/>
      </w:r>
    </w:p>
    <w:p w14:paraId="6FC7E9B4"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Mineral County Public Library</w:t>
      </w:r>
      <w:r w:rsidRPr="00AF1552">
        <w:rPr>
          <w:rFonts w:ascii="Verdana" w:eastAsia="Times New Roman" w:hAnsi="Verdana" w:cs="Times New Roman"/>
          <w:bCs/>
          <w:color w:val="000000"/>
          <w:sz w:val="24"/>
          <w:szCs w:val="24"/>
          <w:bdr w:val="none" w:sz="0" w:space="0" w:color="auto" w:frame="1"/>
        </w:rPr>
        <w:tab/>
      </w:r>
    </w:p>
    <w:p w14:paraId="635D9334"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Missoula Public Library</w:t>
      </w:r>
      <w:r w:rsidRPr="00AF1552">
        <w:rPr>
          <w:rFonts w:ascii="Verdana" w:eastAsia="Times New Roman" w:hAnsi="Verdana" w:cs="Times New Roman"/>
          <w:bCs/>
          <w:color w:val="000000"/>
          <w:sz w:val="24"/>
          <w:szCs w:val="24"/>
          <w:bdr w:val="none" w:sz="0" w:space="0" w:color="auto" w:frame="1"/>
        </w:rPr>
        <w:tab/>
      </w:r>
    </w:p>
    <w:p w14:paraId="17E512A0"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North Lake County Public Library</w:t>
      </w:r>
      <w:r w:rsidRPr="00AF1552">
        <w:rPr>
          <w:rFonts w:ascii="Verdana" w:eastAsia="Times New Roman" w:hAnsi="Verdana" w:cs="Times New Roman"/>
          <w:bCs/>
          <w:color w:val="000000"/>
          <w:sz w:val="24"/>
          <w:szCs w:val="24"/>
          <w:bdr w:val="none" w:sz="0" w:space="0" w:color="auto" w:frame="1"/>
        </w:rPr>
        <w:tab/>
      </w:r>
    </w:p>
    <w:p w14:paraId="4A084AB5"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North Valley Public Library</w:t>
      </w:r>
      <w:r w:rsidRPr="00AF1552">
        <w:rPr>
          <w:rFonts w:ascii="Verdana" w:eastAsia="Times New Roman" w:hAnsi="Verdana" w:cs="Times New Roman"/>
          <w:bCs/>
          <w:color w:val="000000"/>
          <w:sz w:val="24"/>
          <w:szCs w:val="24"/>
          <w:bdr w:val="none" w:sz="0" w:space="0" w:color="auto" w:frame="1"/>
        </w:rPr>
        <w:tab/>
      </w:r>
    </w:p>
    <w:p w14:paraId="3B26DFA4"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Plains Public Library District</w:t>
      </w:r>
      <w:r w:rsidRPr="00AF1552">
        <w:rPr>
          <w:rFonts w:ascii="Verdana" w:eastAsia="Times New Roman" w:hAnsi="Verdana" w:cs="Times New Roman"/>
          <w:bCs/>
          <w:color w:val="000000"/>
          <w:sz w:val="24"/>
          <w:szCs w:val="24"/>
          <w:bdr w:val="none" w:sz="0" w:space="0" w:color="auto" w:frame="1"/>
        </w:rPr>
        <w:tab/>
      </w:r>
    </w:p>
    <w:p w14:paraId="5D5E60E8"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Preston Hot Springs Town-County Library</w:t>
      </w:r>
      <w:r w:rsidRPr="00AF1552">
        <w:rPr>
          <w:rFonts w:ascii="Verdana" w:eastAsia="Times New Roman" w:hAnsi="Verdana" w:cs="Times New Roman"/>
          <w:bCs/>
          <w:color w:val="000000"/>
          <w:sz w:val="24"/>
          <w:szCs w:val="24"/>
          <w:bdr w:val="none" w:sz="0" w:space="0" w:color="auto" w:frame="1"/>
        </w:rPr>
        <w:tab/>
      </w:r>
    </w:p>
    <w:p w14:paraId="08B88551"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Ronan Library District</w:t>
      </w:r>
      <w:r w:rsidRPr="00AF1552">
        <w:rPr>
          <w:rFonts w:ascii="Verdana" w:eastAsia="Times New Roman" w:hAnsi="Verdana" w:cs="Times New Roman"/>
          <w:bCs/>
          <w:color w:val="000000"/>
          <w:sz w:val="24"/>
          <w:szCs w:val="24"/>
          <w:bdr w:val="none" w:sz="0" w:space="0" w:color="auto" w:frame="1"/>
        </w:rPr>
        <w:tab/>
      </w:r>
    </w:p>
    <w:p w14:paraId="29DF3085"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St Ignatius School-Community Library</w:t>
      </w:r>
      <w:r w:rsidRPr="00AF1552">
        <w:rPr>
          <w:rFonts w:ascii="Verdana" w:eastAsia="Times New Roman" w:hAnsi="Verdana" w:cs="Times New Roman"/>
          <w:bCs/>
          <w:color w:val="000000"/>
          <w:sz w:val="24"/>
          <w:szCs w:val="24"/>
          <w:bdr w:val="none" w:sz="0" w:space="0" w:color="auto" w:frame="1"/>
        </w:rPr>
        <w:tab/>
      </w:r>
    </w:p>
    <w:p w14:paraId="72552BB7"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Thompson Falls Public Library</w:t>
      </w:r>
      <w:r w:rsidRPr="00AF1552">
        <w:rPr>
          <w:rFonts w:ascii="Verdana" w:eastAsia="Times New Roman" w:hAnsi="Verdana" w:cs="Times New Roman"/>
          <w:bCs/>
          <w:color w:val="000000"/>
          <w:sz w:val="24"/>
          <w:szCs w:val="24"/>
          <w:bdr w:val="none" w:sz="0" w:space="0" w:color="auto" w:frame="1"/>
        </w:rPr>
        <w:tab/>
      </w:r>
    </w:p>
    <w:p w14:paraId="487AFDAC" w14:textId="77777777" w:rsidR="00AF1552" w:rsidRPr="00AF1552" w:rsidRDefault="00AF1552" w:rsidP="00AF1552">
      <w:pPr>
        <w:spacing w:after="0" w:line="240" w:lineRule="auto"/>
        <w:rPr>
          <w:rFonts w:ascii="Verdana" w:eastAsia="Times New Roman" w:hAnsi="Verdana" w:cs="Times New Roman"/>
          <w:bCs/>
          <w:color w:val="000000"/>
          <w:sz w:val="24"/>
          <w:szCs w:val="24"/>
          <w:bdr w:val="none" w:sz="0" w:space="0" w:color="auto" w:frame="1"/>
        </w:rPr>
      </w:pPr>
      <w:r w:rsidRPr="00AF1552">
        <w:rPr>
          <w:rFonts w:ascii="Verdana" w:eastAsia="Times New Roman" w:hAnsi="Verdana" w:cs="Times New Roman"/>
          <w:bCs/>
          <w:color w:val="000000"/>
          <w:sz w:val="24"/>
          <w:szCs w:val="24"/>
          <w:bdr w:val="none" w:sz="0" w:space="0" w:color="auto" w:frame="1"/>
        </w:rPr>
        <w:t>Whitefish Community Library</w:t>
      </w:r>
    </w:p>
    <w:p w14:paraId="3162826E"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ADMINISTRATIVE COSTS</w:t>
      </w:r>
    </w:p>
    <w:p w14:paraId="2B3292B9" w14:textId="21EC2F8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t xml:space="preserve">Several administrative functions are centralized at the State Library, but Federation members may want to authorize a stipend (of not more </w:t>
      </w:r>
      <w:r w:rsidR="008679CE" w:rsidRPr="00004107">
        <w:rPr>
          <w:rFonts w:ascii="Verdana" w:eastAsia="Times New Roman" w:hAnsi="Verdana" w:cs="Times New Roman"/>
          <w:color w:val="000000"/>
          <w:sz w:val="24"/>
          <w:szCs w:val="24"/>
          <w:shd w:val="clear" w:color="auto" w:fill="FFFFFF"/>
        </w:rPr>
        <w:t>than</w:t>
      </w:r>
      <w:r w:rsidRPr="00004107">
        <w:rPr>
          <w:rFonts w:ascii="Verdana" w:eastAsia="Times New Roman" w:hAnsi="Verdana" w:cs="Times New Roman"/>
          <w:color w:val="000000"/>
          <w:sz w:val="24"/>
          <w:szCs w:val="24"/>
          <w:shd w:val="clear" w:color="auto" w:fill="FFFFFF"/>
        </w:rPr>
        <w:t xml:space="preserve"> $1,000) to the federation coordinator or designated person who is willing to work with the State Library and Federation membership to plan meeting agendas, set up meetings, and do the appropriate plan of service and annual report preparation and filing. </w:t>
      </w:r>
      <w:r w:rsidRPr="00004107">
        <w:rPr>
          <w:rFonts w:ascii="Verdana" w:eastAsia="Times New Roman" w:hAnsi="Verdana" w:cs="Times New Roman"/>
          <w:b/>
          <w:bCs/>
          <w:color w:val="000000"/>
          <w:sz w:val="24"/>
          <w:szCs w:val="24"/>
          <w:bdr w:val="none" w:sz="0" w:space="0" w:color="auto" w:frame="1"/>
        </w:rPr>
        <w:br/>
      </w:r>
      <w:r w:rsidRPr="00004107">
        <w:rPr>
          <w:rFonts w:ascii="Verdana" w:eastAsia="Times New Roman" w:hAnsi="Verdana" w:cs="Times New Roman"/>
          <w:b/>
          <w:bCs/>
          <w:color w:val="000000"/>
          <w:sz w:val="24"/>
          <w:szCs w:val="24"/>
          <w:bdr w:val="none" w:sz="0" w:space="0" w:color="auto" w:frame="1"/>
        </w:rPr>
        <w:br/>
        <w:t>Revenue Summary</w:t>
      </w:r>
    </w:p>
    <w:tbl>
      <w:tblPr>
        <w:tblW w:w="6592" w:type="dxa"/>
        <w:tblCellMar>
          <w:top w:w="15" w:type="dxa"/>
          <w:left w:w="15" w:type="dxa"/>
          <w:bottom w:w="15" w:type="dxa"/>
          <w:right w:w="15" w:type="dxa"/>
        </w:tblCellMar>
        <w:tblLook w:val="04A0" w:firstRow="1" w:lastRow="0" w:firstColumn="1" w:lastColumn="0" w:noHBand="0" w:noVBand="1"/>
      </w:tblPr>
      <w:tblGrid>
        <w:gridCol w:w="5002"/>
        <w:gridCol w:w="1590"/>
      </w:tblGrid>
      <w:tr w:rsidR="009B7C45" w:rsidRPr="00004107" w14:paraId="51196A83" w14:textId="77777777" w:rsidTr="009B7C45">
        <w:tc>
          <w:tcPr>
            <w:tcW w:w="3794" w:type="pct"/>
            <w:tcMar>
              <w:top w:w="96" w:type="dxa"/>
              <w:left w:w="96" w:type="dxa"/>
              <w:bottom w:w="96" w:type="dxa"/>
              <w:right w:w="96" w:type="dxa"/>
            </w:tcMar>
            <w:vAlign w:val="center"/>
            <w:hideMark/>
          </w:tcPr>
          <w:p w14:paraId="4E33981A" w14:textId="77777777" w:rsidR="009B7C45" w:rsidRPr="00004107" w:rsidRDefault="009B7C45" w:rsidP="00004107">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CST Revenue</w:t>
            </w:r>
          </w:p>
        </w:tc>
        <w:tc>
          <w:tcPr>
            <w:tcW w:w="0" w:type="auto"/>
            <w:tcMar>
              <w:top w:w="96" w:type="dxa"/>
              <w:left w:w="96" w:type="dxa"/>
              <w:bottom w:w="96" w:type="dxa"/>
              <w:right w:w="96" w:type="dxa"/>
            </w:tcMar>
            <w:vAlign w:val="center"/>
            <w:hideMark/>
          </w:tcPr>
          <w:p w14:paraId="2C5EEF91" w14:textId="6A7A87C3" w:rsidR="009B7C45" w:rsidRPr="00004107" w:rsidRDefault="009B7C45" w:rsidP="00004107">
            <w:pPr>
              <w:spacing w:after="0" w:line="240" w:lineRule="auto"/>
              <w:jc w:val="right"/>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u w:val="single"/>
                <w:bdr w:val="none" w:sz="0" w:space="0" w:color="auto" w:frame="1"/>
              </w:rPr>
              <w:t>$</w:t>
            </w:r>
            <w:r w:rsidR="00AF1552">
              <w:rPr>
                <w:rFonts w:ascii="Verdana" w:eastAsia="Times New Roman" w:hAnsi="Verdana" w:cs="Times New Roman"/>
                <w:color w:val="000000"/>
                <w:sz w:val="24"/>
                <w:szCs w:val="24"/>
                <w:u w:val="single"/>
                <w:bdr w:val="none" w:sz="0" w:space="0" w:color="auto" w:frame="1"/>
              </w:rPr>
              <w:t>53,09</w:t>
            </w:r>
            <w:r w:rsidR="00CD0DF6">
              <w:rPr>
                <w:rFonts w:ascii="Verdana" w:eastAsia="Times New Roman" w:hAnsi="Verdana" w:cs="Times New Roman"/>
                <w:color w:val="000000"/>
                <w:sz w:val="24"/>
                <w:szCs w:val="24"/>
                <w:u w:val="single"/>
                <w:bdr w:val="none" w:sz="0" w:space="0" w:color="auto" w:frame="1"/>
              </w:rPr>
              <w:t>7</w:t>
            </w:r>
            <w:r w:rsidR="00AF1552">
              <w:rPr>
                <w:rFonts w:ascii="Verdana" w:eastAsia="Times New Roman" w:hAnsi="Verdana" w:cs="Times New Roman"/>
                <w:color w:val="000000"/>
                <w:sz w:val="24"/>
                <w:szCs w:val="24"/>
                <w:u w:val="single"/>
                <w:bdr w:val="none" w:sz="0" w:space="0" w:color="auto" w:frame="1"/>
              </w:rPr>
              <w:t>.</w:t>
            </w:r>
            <w:r w:rsidR="00CD0DF6">
              <w:rPr>
                <w:rFonts w:ascii="Verdana" w:eastAsia="Times New Roman" w:hAnsi="Verdana" w:cs="Times New Roman"/>
                <w:color w:val="000000"/>
                <w:sz w:val="24"/>
                <w:szCs w:val="24"/>
                <w:u w:val="single"/>
                <w:bdr w:val="none" w:sz="0" w:space="0" w:color="auto" w:frame="1"/>
              </w:rPr>
              <w:t>31</w:t>
            </w:r>
          </w:p>
        </w:tc>
      </w:tr>
      <w:tr w:rsidR="009B7C45" w:rsidRPr="00004107" w14:paraId="4A43E94A" w14:textId="77777777" w:rsidTr="009B7C45">
        <w:tc>
          <w:tcPr>
            <w:tcW w:w="3794" w:type="pct"/>
            <w:tcMar>
              <w:top w:w="96" w:type="dxa"/>
              <w:left w:w="96" w:type="dxa"/>
              <w:bottom w:w="96" w:type="dxa"/>
              <w:right w:w="96" w:type="dxa"/>
            </w:tcMar>
            <w:vAlign w:val="center"/>
            <w:hideMark/>
          </w:tcPr>
          <w:p w14:paraId="5717FF73" w14:textId="77777777" w:rsidR="009B7C45" w:rsidRPr="00004107" w:rsidRDefault="009B7C45" w:rsidP="00004107">
            <w:pPr>
              <w:spacing w:after="0" w:line="240" w:lineRule="auto"/>
              <w:jc w:val="right"/>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lastRenderedPageBreak/>
              <w:t>Total:</w:t>
            </w:r>
          </w:p>
        </w:tc>
        <w:tc>
          <w:tcPr>
            <w:tcW w:w="0" w:type="auto"/>
            <w:tcMar>
              <w:top w:w="96" w:type="dxa"/>
              <w:left w:w="96" w:type="dxa"/>
              <w:bottom w:w="96" w:type="dxa"/>
              <w:right w:w="96" w:type="dxa"/>
            </w:tcMar>
            <w:vAlign w:val="center"/>
            <w:hideMark/>
          </w:tcPr>
          <w:p w14:paraId="4EAFD324" w14:textId="18D8F981" w:rsidR="009B7C45" w:rsidRPr="00004107" w:rsidRDefault="009B7C45" w:rsidP="00004107">
            <w:pPr>
              <w:spacing w:after="0" w:line="240" w:lineRule="auto"/>
              <w:jc w:val="right"/>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w:t>
            </w:r>
            <w:r w:rsidR="00AF1552">
              <w:rPr>
                <w:rFonts w:ascii="Verdana" w:eastAsia="Times New Roman" w:hAnsi="Verdana" w:cs="Times New Roman"/>
                <w:color w:val="000000"/>
                <w:sz w:val="24"/>
                <w:szCs w:val="24"/>
              </w:rPr>
              <w:t>53,09</w:t>
            </w:r>
            <w:r w:rsidR="00CD0DF6">
              <w:rPr>
                <w:rFonts w:ascii="Verdana" w:eastAsia="Times New Roman" w:hAnsi="Verdana" w:cs="Times New Roman"/>
                <w:color w:val="000000"/>
                <w:sz w:val="24"/>
                <w:szCs w:val="24"/>
              </w:rPr>
              <w:t>7</w:t>
            </w:r>
            <w:r w:rsidR="00AF1552">
              <w:rPr>
                <w:rFonts w:ascii="Verdana" w:eastAsia="Times New Roman" w:hAnsi="Verdana" w:cs="Times New Roman"/>
                <w:color w:val="000000"/>
                <w:sz w:val="24"/>
                <w:szCs w:val="24"/>
              </w:rPr>
              <w:t>.</w:t>
            </w:r>
            <w:r w:rsidR="00CD0DF6">
              <w:rPr>
                <w:rFonts w:ascii="Verdana" w:eastAsia="Times New Roman" w:hAnsi="Verdana" w:cs="Times New Roman"/>
                <w:color w:val="000000"/>
                <w:sz w:val="24"/>
                <w:szCs w:val="24"/>
              </w:rPr>
              <w:t>31</w:t>
            </w:r>
            <w:bookmarkStart w:id="0" w:name="_GoBack"/>
            <w:bookmarkEnd w:id="0"/>
          </w:p>
        </w:tc>
      </w:tr>
    </w:tbl>
    <w:p w14:paraId="2A59943A"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br/>
      </w:r>
      <w:r w:rsidRPr="00004107">
        <w:rPr>
          <w:rFonts w:ascii="Verdana" w:eastAsia="Times New Roman" w:hAnsi="Verdana" w:cs="Times New Roman"/>
          <w:b/>
          <w:bCs/>
          <w:color w:val="000000"/>
          <w:sz w:val="24"/>
          <w:szCs w:val="24"/>
          <w:bdr w:val="none" w:sz="0" w:space="0" w:color="auto" w:frame="1"/>
        </w:rPr>
        <w:br/>
        <w:t>Budget Summary</w:t>
      </w:r>
    </w:p>
    <w:tbl>
      <w:tblPr>
        <w:tblW w:w="7920" w:type="dxa"/>
        <w:tblCellMar>
          <w:top w:w="15" w:type="dxa"/>
          <w:left w:w="15" w:type="dxa"/>
          <w:bottom w:w="15" w:type="dxa"/>
          <w:right w:w="15" w:type="dxa"/>
        </w:tblCellMar>
        <w:tblLook w:val="04A0" w:firstRow="1" w:lastRow="0" w:firstColumn="1" w:lastColumn="0" w:noHBand="0" w:noVBand="1"/>
      </w:tblPr>
      <w:tblGrid>
        <w:gridCol w:w="5829"/>
        <w:gridCol w:w="2091"/>
      </w:tblGrid>
      <w:tr w:rsidR="008679CE" w:rsidRPr="00004107" w14:paraId="786A6C28" w14:textId="77777777" w:rsidTr="00401AF0">
        <w:tc>
          <w:tcPr>
            <w:tcW w:w="3680" w:type="pct"/>
            <w:noWrap/>
            <w:tcMar>
              <w:top w:w="96" w:type="dxa"/>
              <w:left w:w="96" w:type="dxa"/>
              <w:bottom w:w="96" w:type="dxa"/>
              <w:right w:w="96" w:type="dxa"/>
            </w:tcMar>
            <w:vAlign w:val="center"/>
            <w:hideMark/>
          </w:tcPr>
          <w:p w14:paraId="49982E77" w14:textId="77777777" w:rsidR="008679CE" w:rsidRPr="00004107" w:rsidRDefault="008679CE" w:rsidP="008679CE">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Program 1 - Annual Meetings</w:t>
            </w:r>
          </w:p>
        </w:tc>
        <w:tc>
          <w:tcPr>
            <w:tcW w:w="1320" w:type="pct"/>
            <w:tcMar>
              <w:top w:w="96" w:type="dxa"/>
              <w:left w:w="96" w:type="dxa"/>
              <w:bottom w:w="96" w:type="dxa"/>
              <w:right w:w="96" w:type="dxa"/>
            </w:tcMar>
            <w:hideMark/>
          </w:tcPr>
          <w:p w14:paraId="6E3B6A50" w14:textId="5080EEFA" w:rsidR="008679CE" w:rsidRPr="00004107" w:rsidRDefault="008679CE" w:rsidP="008679CE">
            <w:pPr>
              <w:spacing w:before="384" w:after="384" w:line="240" w:lineRule="auto"/>
              <w:jc w:val="right"/>
              <w:rPr>
                <w:rFonts w:ascii="Verdana" w:eastAsia="Times New Roman" w:hAnsi="Verdana" w:cs="Times New Roman"/>
                <w:color w:val="000000"/>
                <w:sz w:val="24"/>
                <w:szCs w:val="24"/>
              </w:rPr>
            </w:pPr>
            <w:r w:rsidRPr="00BF1CAC">
              <w:rPr>
                <w:rFonts w:ascii="Verdana" w:eastAsia="Times New Roman" w:hAnsi="Verdana" w:cs="Times New Roman"/>
                <w:color w:val="000000"/>
                <w:sz w:val="24"/>
                <w:szCs w:val="24"/>
              </w:rPr>
              <w:t>$0.00</w:t>
            </w:r>
          </w:p>
        </w:tc>
      </w:tr>
      <w:tr w:rsidR="008679CE" w:rsidRPr="00004107" w14:paraId="2FB9D418" w14:textId="77777777" w:rsidTr="00401AF0">
        <w:tc>
          <w:tcPr>
            <w:tcW w:w="3680" w:type="pct"/>
            <w:noWrap/>
            <w:tcMar>
              <w:top w:w="96" w:type="dxa"/>
              <w:left w:w="96" w:type="dxa"/>
              <w:bottom w:w="96" w:type="dxa"/>
              <w:right w:w="96" w:type="dxa"/>
            </w:tcMar>
            <w:vAlign w:val="center"/>
            <w:hideMark/>
          </w:tcPr>
          <w:p w14:paraId="25C4265B" w14:textId="77777777" w:rsidR="008679CE" w:rsidRPr="00004107" w:rsidRDefault="008679CE" w:rsidP="008679CE">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Program 2 - Continuing Education</w:t>
            </w:r>
          </w:p>
        </w:tc>
        <w:tc>
          <w:tcPr>
            <w:tcW w:w="1320" w:type="pct"/>
            <w:tcMar>
              <w:top w:w="96" w:type="dxa"/>
              <w:left w:w="96" w:type="dxa"/>
              <w:bottom w:w="96" w:type="dxa"/>
              <w:right w:w="96" w:type="dxa"/>
            </w:tcMar>
          </w:tcPr>
          <w:p w14:paraId="71003338" w14:textId="6CBF41BC" w:rsidR="008679CE" w:rsidRPr="00004107" w:rsidRDefault="008679CE" w:rsidP="008679CE">
            <w:pPr>
              <w:spacing w:before="384" w:after="384" w:line="240" w:lineRule="auto"/>
              <w:jc w:val="right"/>
              <w:rPr>
                <w:rFonts w:ascii="Verdana" w:eastAsia="Times New Roman" w:hAnsi="Verdana" w:cs="Times New Roman"/>
                <w:color w:val="000000"/>
                <w:sz w:val="24"/>
                <w:szCs w:val="24"/>
              </w:rPr>
            </w:pPr>
            <w:r w:rsidRPr="00BF1CAC">
              <w:rPr>
                <w:rFonts w:ascii="Verdana" w:eastAsia="Times New Roman" w:hAnsi="Verdana" w:cs="Times New Roman"/>
                <w:color w:val="000000"/>
                <w:sz w:val="24"/>
                <w:szCs w:val="24"/>
              </w:rPr>
              <w:t>$0.00</w:t>
            </w:r>
          </w:p>
        </w:tc>
      </w:tr>
      <w:tr w:rsidR="008679CE" w:rsidRPr="00004107" w14:paraId="0D76F9A7" w14:textId="77777777" w:rsidTr="00401AF0">
        <w:tc>
          <w:tcPr>
            <w:tcW w:w="3680" w:type="pct"/>
            <w:noWrap/>
            <w:tcMar>
              <w:top w:w="96" w:type="dxa"/>
              <w:left w:w="96" w:type="dxa"/>
              <w:bottom w:w="96" w:type="dxa"/>
              <w:right w:w="96" w:type="dxa"/>
            </w:tcMar>
            <w:vAlign w:val="center"/>
            <w:hideMark/>
          </w:tcPr>
          <w:p w14:paraId="070A742A" w14:textId="77777777" w:rsidR="008679CE" w:rsidRPr="00004107" w:rsidRDefault="008679CE" w:rsidP="008679CE">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Program 3 - Resource Sharing and Technology</w:t>
            </w:r>
          </w:p>
        </w:tc>
        <w:tc>
          <w:tcPr>
            <w:tcW w:w="1320" w:type="pct"/>
            <w:tcMar>
              <w:top w:w="96" w:type="dxa"/>
              <w:left w:w="96" w:type="dxa"/>
              <w:bottom w:w="96" w:type="dxa"/>
              <w:right w:w="96" w:type="dxa"/>
            </w:tcMar>
            <w:hideMark/>
          </w:tcPr>
          <w:p w14:paraId="371721C3" w14:textId="276E2026" w:rsidR="008679CE" w:rsidRPr="00004107" w:rsidRDefault="008679CE" w:rsidP="008679CE">
            <w:pPr>
              <w:spacing w:before="384" w:after="384" w:line="240" w:lineRule="auto"/>
              <w:jc w:val="right"/>
              <w:rPr>
                <w:rFonts w:ascii="Verdana" w:eastAsia="Times New Roman" w:hAnsi="Verdana" w:cs="Times New Roman"/>
                <w:color w:val="000000"/>
                <w:sz w:val="24"/>
                <w:szCs w:val="24"/>
              </w:rPr>
            </w:pPr>
            <w:r w:rsidRPr="00BF1CAC">
              <w:rPr>
                <w:rFonts w:ascii="Verdana" w:eastAsia="Times New Roman" w:hAnsi="Verdana" w:cs="Times New Roman"/>
                <w:color w:val="000000"/>
                <w:sz w:val="24"/>
                <w:szCs w:val="24"/>
              </w:rPr>
              <w:t>$0.00</w:t>
            </w:r>
          </w:p>
        </w:tc>
      </w:tr>
      <w:tr w:rsidR="008679CE" w:rsidRPr="00004107" w14:paraId="68865E62" w14:textId="77777777" w:rsidTr="00401AF0">
        <w:tc>
          <w:tcPr>
            <w:tcW w:w="3680" w:type="pct"/>
            <w:noWrap/>
            <w:tcMar>
              <w:top w:w="96" w:type="dxa"/>
              <w:left w:w="96" w:type="dxa"/>
              <w:bottom w:w="96" w:type="dxa"/>
              <w:right w:w="96" w:type="dxa"/>
            </w:tcMar>
            <w:vAlign w:val="center"/>
            <w:hideMark/>
          </w:tcPr>
          <w:p w14:paraId="28543DE8" w14:textId="77777777" w:rsidR="008679CE" w:rsidRPr="00004107" w:rsidRDefault="008679CE" w:rsidP="008679CE">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Program 4 - Community Outreach</w:t>
            </w:r>
          </w:p>
        </w:tc>
        <w:tc>
          <w:tcPr>
            <w:tcW w:w="1320" w:type="pct"/>
            <w:tcMar>
              <w:top w:w="96" w:type="dxa"/>
              <w:left w:w="96" w:type="dxa"/>
              <w:bottom w:w="96" w:type="dxa"/>
              <w:right w:w="96" w:type="dxa"/>
            </w:tcMar>
            <w:hideMark/>
          </w:tcPr>
          <w:p w14:paraId="42D7B6A3" w14:textId="51CF7933" w:rsidR="008679CE" w:rsidRPr="00004107" w:rsidRDefault="008679CE" w:rsidP="008679CE">
            <w:pPr>
              <w:spacing w:before="384" w:after="384" w:line="240" w:lineRule="auto"/>
              <w:jc w:val="right"/>
              <w:rPr>
                <w:rFonts w:ascii="Verdana" w:eastAsia="Times New Roman" w:hAnsi="Verdana" w:cs="Times New Roman"/>
                <w:color w:val="000000"/>
                <w:sz w:val="24"/>
                <w:szCs w:val="24"/>
              </w:rPr>
            </w:pPr>
            <w:r w:rsidRPr="00BF1CAC">
              <w:rPr>
                <w:rFonts w:ascii="Verdana" w:eastAsia="Times New Roman" w:hAnsi="Verdana" w:cs="Times New Roman"/>
                <w:color w:val="000000"/>
                <w:sz w:val="24"/>
                <w:szCs w:val="24"/>
              </w:rPr>
              <w:t>$0.00</w:t>
            </w:r>
          </w:p>
        </w:tc>
      </w:tr>
      <w:tr w:rsidR="008679CE" w:rsidRPr="00004107" w14:paraId="2CC242D4" w14:textId="77777777" w:rsidTr="00401AF0">
        <w:tc>
          <w:tcPr>
            <w:tcW w:w="3680" w:type="pct"/>
            <w:noWrap/>
            <w:tcMar>
              <w:top w:w="96" w:type="dxa"/>
              <w:left w:w="96" w:type="dxa"/>
              <w:bottom w:w="96" w:type="dxa"/>
              <w:right w:w="96" w:type="dxa"/>
            </w:tcMar>
            <w:vAlign w:val="center"/>
            <w:hideMark/>
          </w:tcPr>
          <w:p w14:paraId="05DFC746" w14:textId="77777777" w:rsidR="008679CE" w:rsidRPr="00004107" w:rsidRDefault="008679CE" w:rsidP="008679CE">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Program 5 - Building Planning</w:t>
            </w:r>
          </w:p>
        </w:tc>
        <w:tc>
          <w:tcPr>
            <w:tcW w:w="1320" w:type="pct"/>
            <w:tcMar>
              <w:top w:w="96" w:type="dxa"/>
              <w:left w:w="96" w:type="dxa"/>
              <w:bottom w:w="96" w:type="dxa"/>
              <w:right w:w="96" w:type="dxa"/>
            </w:tcMar>
            <w:hideMark/>
          </w:tcPr>
          <w:p w14:paraId="74EC6A98" w14:textId="2EFF6658" w:rsidR="008679CE" w:rsidRPr="00004107" w:rsidRDefault="008679CE" w:rsidP="008679CE">
            <w:pPr>
              <w:spacing w:before="384" w:after="384" w:line="240" w:lineRule="auto"/>
              <w:jc w:val="right"/>
              <w:rPr>
                <w:rFonts w:ascii="Verdana" w:eastAsia="Times New Roman" w:hAnsi="Verdana" w:cs="Times New Roman"/>
                <w:color w:val="000000"/>
                <w:sz w:val="24"/>
                <w:szCs w:val="24"/>
              </w:rPr>
            </w:pPr>
            <w:r w:rsidRPr="00BF1CAC">
              <w:rPr>
                <w:rFonts w:ascii="Verdana" w:eastAsia="Times New Roman" w:hAnsi="Verdana" w:cs="Times New Roman"/>
                <w:color w:val="000000"/>
                <w:sz w:val="24"/>
                <w:szCs w:val="24"/>
              </w:rPr>
              <w:t>$0.00</w:t>
            </w:r>
          </w:p>
        </w:tc>
      </w:tr>
      <w:tr w:rsidR="008679CE" w:rsidRPr="00004107" w14:paraId="5F63E2C1" w14:textId="77777777" w:rsidTr="00401AF0">
        <w:tc>
          <w:tcPr>
            <w:tcW w:w="3680" w:type="pct"/>
            <w:noWrap/>
            <w:tcMar>
              <w:top w:w="96" w:type="dxa"/>
              <w:left w:w="96" w:type="dxa"/>
              <w:bottom w:w="96" w:type="dxa"/>
              <w:right w:w="96" w:type="dxa"/>
            </w:tcMar>
            <w:vAlign w:val="center"/>
            <w:hideMark/>
          </w:tcPr>
          <w:p w14:paraId="338A915D" w14:textId="77777777" w:rsidR="008679CE" w:rsidRPr="00004107" w:rsidRDefault="008679CE" w:rsidP="008679CE">
            <w:pPr>
              <w:spacing w:before="384" w:after="384"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Program 6 - Admin Costs</w:t>
            </w:r>
          </w:p>
        </w:tc>
        <w:tc>
          <w:tcPr>
            <w:tcW w:w="1320" w:type="pct"/>
            <w:tcMar>
              <w:top w:w="96" w:type="dxa"/>
              <w:left w:w="96" w:type="dxa"/>
              <w:bottom w:w="96" w:type="dxa"/>
              <w:right w:w="96" w:type="dxa"/>
            </w:tcMar>
            <w:hideMark/>
          </w:tcPr>
          <w:p w14:paraId="65F76829" w14:textId="5C25FBE7" w:rsidR="008679CE" w:rsidRPr="00B31B12" w:rsidRDefault="008679CE" w:rsidP="008679CE">
            <w:pPr>
              <w:spacing w:after="0" w:line="240" w:lineRule="auto"/>
              <w:jc w:val="right"/>
              <w:rPr>
                <w:rFonts w:ascii="Verdana" w:eastAsia="Times New Roman" w:hAnsi="Verdana" w:cs="Times New Roman"/>
                <w:color w:val="000000"/>
                <w:sz w:val="24"/>
                <w:szCs w:val="24"/>
              </w:rPr>
            </w:pPr>
            <w:r w:rsidRPr="00BF1CAC">
              <w:rPr>
                <w:rFonts w:ascii="Verdana" w:eastAsia="Times New Roman" w:hAnsi="Verdana" w:cs="Times New Roman"/>
                <w:color w:val="000000"/>
                <w:sz w:val="24"/>
                <w:szCs w:val="24"/>
              </w:rPr>
              <w:t>$0.00</w:t>
            </w:r>
          </w:p>
        </w:tc>
      </w:tr>
      <w:tr w:rsidR="00354ABD" w:rsidRPr="00004107" w14:paraId="14D4291C" w14:textId="77777777" w:rsidTr="00B31B12">
        <w:tc>
          <w:tcPr>
            <w:tcW w:w="3680" w:type="pct"/>
            <w:tcMar>
              <w:top w:w="96" w:type="dxa"/>
              <w:left w:w="96" w:type="dxa"/>
              <w:bottom w:w="96" w:type="dxa"/>
              <w:right w:w="96" w:type="dxa"/>
            </w:tcMar>
            <w:vAlign w:val="center"/>
            <w:hideMark/>
          </w:tcPr>
          <w:p w14:paraId="15FEFB9B" w14:textId="77777777" w:rsidR="00354ABD" w:rsidRPr="00004107" w:rsidRDefault="00354ABD" w:rsidP="00004107">
            <w:pPr>
              <w:spacing w:after="0" w:line="240" w:lineRule="auto"/>
              <w:jc w:val="right"/>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Total:</w:t>
            </w:r>
          </w:p>
        </w:tc>
        <w:tc>
          <w:tcPr>
            <w:tcW w:w="1320" w:type="pct"/>
            <w:tcMar>
              <w:top w:w="96" w:type="dxa"/>
              <w:left w:w="96" w:type="dxa"/>
              <w:bottom w:w="96" w:type="dxa"/>
              <w:right w:w="96" w:type="dxa"/>
            </w:tcMar>
            <w:vAlign w:val="center"/>
            <w:hideMark/>
          </w:tcPr>
          <w:p w14:paraId="72071597" w14:textId="7C58261C" w:rsidR="00354ABD" w:rsidRPr="00004107" w:rsidRDefault="008679CE" w:rsidP="00004107">
            <w:pPr>
              <w:spacing w:after="0" w:line="240" w:lineRule="auto"/>
              <w:jc w:val="right"/>
              <w:rPr>
                <w:rFonts w:ascii="Verdana" w:eastAsia="Times New Roman" w:hAnsi="Verdana" w:cs="Times New Roman"/>
                <w:color w:val="000000"/>
                <w:sz w:val="24"/>
                <w:szCs w:val="24"/>
              </w:rPr>
            </w:pPr>
            <w:r>
              <w:rPr>
                <w:rFonts w:ascii="Verdana" w:eastAsia="Times New Roman" w:hAnsi="Verdana" w:cs="Times New Roman"/>
                <w:color w:val="000000"/>
                <w:sz w:val="24"/>
                <w:szCs w:val="24"/>
              </w:rPr>
              <w:t>$0.00</w:t>
            </w:r>
          </w:p>
        </w:tc>
      </w:tr>
    </w:tbl>
    <w:p w14:paraId="07E07FCE" w14:textId="555D8D69" w:rsidR="00AD5DE9" w:rsidRPr="00004107" w:rsidRDefault="00AD5DE9" w:rsidP="00004107">
      <w:pPr>
        <w:spacing w:after="0" w:line="240" w:lineRule="auto"/>
        <w:rPr>
          <w:rFonts w:ascii="Verdana" w:eastAsia="Times New Roman" w:hAnsi="Verdana" w:cs="Times New Roman"/>
          <w:color w:val="000000"/>
          <w:sz w:val="24"/>
          <w:szCs w:val="24"/>
        </w:rPr>
      </w:pPr>
    </w:p>
    <w:p w14:paraId="4A93BE27"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PROGRAM SUMMARIES</w:t>
      </w:r>
    </w:p>
    <w:p w14:paraId="20F2C07A"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t>Program 1 - Annual Meetings</w:t>
      </w:r>
    </w:p>
    <w:p w14:paraId="1BCEC7CA"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Narrative</w:t>
      </w:r>
    </w:p>
    <w:p w14:paraId="66D33E16"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t>Money for this program goes towards meeting room costs, trainer costs, meals, and any supplies or communication costs needed to run the federation's annual meetings.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outcomes: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lastRenderedPageBreak/>
        <w:t>• Librarians and/or trustees share ideas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share expertise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implement new ideas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develop collaborative projects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feel supported and/or inspired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are able to handle problems within their own libraries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save money and/or time through the collaboration and learning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impacts: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implement new services that benefit their community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Communities and people have the resources they need to be well educated, better informed, healthier, socially included, civically engaged, and/or successful in business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Individuals and communities utilize, contribute, and support libraries </w:t>
      </w:r>
    </w:p>
    <w:p w14:paraId="5101CA8D" w14:textId="77777777" w:rsidR="00004107" w:rsidRPr="00004107" w:rsidRDefault="00CD0DF6" w:rsidP="00004107">
      <w:pPr>
        <w:spacing w:before="384"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7CA261">
          <v:rect id="_x0000_i1025" style="width:15in;height:.75pt" o:hrpct="0" o:hralign="center" o:hrstd="t" o:hrnoshade="t" o:hr="t" fillcolor="black" stroked="f"/>
        </w:pict>
      </w:r>
    </w:p>
    <w:p w14:paraId="4CC46707"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t>Program 2 - Continuing Education</w:t>
      </w:r>
    </w:p>
    <w:p w14:paraId="25B14F49"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Narrative</w:t>
      </w:r>
    </w:p>
    <w:p w14:paraId="1E3B71E6"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t>Funds for this program are used to support the costs associated with professional development for librarians, library staff, and trustees. Examples of acceptable costs include, but are not limited to registration fees, course fees, travel costs, and purchase of materials needed for continuing education.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outcomes: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are re-energized and ready to try new things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and/or trustees no longer feel isolated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keep current in recent library trends and all areas of library learning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share the knowledge gained in their community and in the federation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Trustees work better as a team with librarians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and communities cooperate and communicate with each other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provide broader, better, up-to-date technology and services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impacts: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Patrons reap the rewards of our knowledge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Library and larger community remain healthy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Community members improve reading and technology skills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lastRenderedPageBreak/>
        <w:t>• People have the resources they need to be employed, make informed decisions, succeed in school or college, be civically engaged, and/or successful in business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People engage in the community in innovative ways – like starting a new business, or sharing lifelong learning opportunities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Patrons are able to obtain their goals </w:t>
      </w:r>
    </w:p>
    <w:p w14:paraId="698D37E1" w14:textId="77777777" w:rsidR="00004107" w:rsidRPr="00004107" w:rsidRDefault="00CD0DF6" w:rsidP="00004107">
      <w:pPr>
        <w:spacing w:before="384"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E6E2CE4">
          <v:rect id="_x0000_i1026" style="width:15in;height:.75pt" o:hrpct="0" o:hralign="center" o:hrstd="t" o:hrnoshade="t" o:hr="t" fillcolor="black" stroked="f"/>
        </w:pict>
      </w:r>
    </w:p>
    <w:p w14:paraId="69A59CD6"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t>Program 3 - Resource Sharing and Technology</w:t>
      </w:r>
    </w:p>
    <w:p w14:paraId="117E9F60"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Narrative</w:t>
      </w:r>
    </w:p>
    <w:p w14:paraId="41B4F35A"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t>Funds in this program are used to support resource sharing programs such as interlibrary loan, courier, and book club kits as well as covering technology needs a library may have such as specific software and/or hardware. Examples of ways to use funds include, but are not limited to OCLC, MSC, Courier costs, postage, book club kits, Internet, hardware, peripherals, and software.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outcomes: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Library can afford resources - all libraries who want to play can play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Library offers these resources to the community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can provide information sources beyond their physical collections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can re-allocate resources for other needed public services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have up-to-date technology and good connections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Librarians have technology expertise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save money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impacts: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Patrons have an equal playing field with the rest of the world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People have the resources they need to be well educated (ready for school, college, or independent learning), better informed, healthier, socially included, and civically engaged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Patrons have access wherever they are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People in isolated communities feel more connected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Patrons can improve their own and the communities economic well-being </w:t>
      </w:r>
    </w:p>
    <w:p w14:paraId="55E8967D" w14:textId="77777777" w:rsidR="00004107" w:rsidRPr="00004107" w:rsidRDefault="00CD0DF6" w:rsidP="00004107">
      <w:pPr>
        <w:spacing w:before="384"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3BD15DE">
          <v:rect id="_x0000_i1027" style="width:15in;height:.75pt" o:hrpct="0" o:hralign="center" o:hrstd="t" o:hrnoshade="t" o:hr="t" fillcolor="black" stroked="f"/>
        </w:pict>
      </w:r>
    </w:p>
    <w:p w14:paraId="56E22E99"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t>Program 4 - Community Outreach</w:t>
      </w:r>
    </w:p>
    <w:p w14:paraId="3E2280B8"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Narrative</w:t>
      </w:r>
    </w:p>
    <w:p w14:paraId="4CB0E437" w14:textId="77777777" w:rsidR="005B0A53" w:rsidRDefault="00004107" w:rsidP="005B0A53">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lastRenderedPageBreak/>
        <w:t xml:space="preserve">Funds for this program are used to support outreach and marketing to the community with the hope of increasing awareness of libraries and their value. Examples of acceptable spending in this category </w:t>
      </w:r>
      <w:r w:rsidR="004512EF" w:rsidRPr="00004107">
        <w:rPr>
          <w:rFonts w:ascii="Verdana" w:eastAsia="Times New Roman" w:hAnsi="Verdana" w:cs="Times New Roman"/>
          <w:color w:val="000000"/>
          <w:sz w:val="24"/>
          <w:szCs w:val="24"/>
          <w:shd w:val="clear" w:color="auto" w:fill="FFFFFF"/>
        </w:rPr>
        <w:t>include but</w:t>
      </w:r>
      <w:r w:rsidRPr="00004107">
        <w:rPr>
          <w:rFonts w:ascii="Verdana" w:eastAsia="Times New Roman" w:hAnsi="Verdana" w:cs="Times New Roman"/>
          <w:color w:val="000000"/>
          <w:sz w:val="24"/>
          <w:szCs w:val="24"/>
          <w:shd w:val="clear" w:color="auto" w:fill="FFFFFF"/>
        </w:rPr>
        <w:t xml:space="preserve"> are not limited to: costs associated with summer reading programs, homebound services, books by mail, and any promotional materials.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outcomes: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communicate their value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continue to grow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reach beyond their walls to be viable, vibrant, and vivacious parts of their communities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impacts: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Montana citizens understand the value of libraries and the actual costs of library services </w:t>
      </w:r>
      <w:r w:rsidRPr="00004107">
        <w:rPr>
          <w:rFonts w:ascii="Verdana" w:eastAsia="Times New Roman" w:hAnsi="Verdana" w:cs="Times New Roman"/>
          <w:color w:val="000000"/>
          <w:sz w:val="24"/>
          <w:szCs w:val="24"/>
        </w:rPr>
        <w:br/>
      </w:r>
    </w:p>
    <w:p w14:paraId="392FF5DC" w14:textId="77777777" w:rsidR="00004107" w:rsidRPr="00004107" w:rsidRDefault="00CD0DF6" w:rsidP="005B0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7FCED32">
          <v:rect id="_x0000_i1028" style="width:15in;height:.75pt" o:hrpct="0" o:hralign="center" o:hrstd="t" o:hrnoshade="t" o:hr="t" fillcolor="black" stroked="f"/>
        </w:pict>
      </w:r>
    </w:p>
    <w:p w14:paraId="7FF7D7A1"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t>Program 5 - Building Planning</w:t>
      </w:r>
    </w:p>
    <w:p w14:paraId="62182C1B"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Narrative</w:t>
      </w:r>
    </w:p>
    <w:p w14:paraId="5460E1F2"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t xml:space="preserve">Funds used in this program support the costs of planning for the best use of space directly related to federation-wide activities. Costs may </w:t>
      </w:r>
      <w:r w:rsidR="005B0A53" w:rsidRPr="00004107">
        <w:rPr>
          <w:rFonts w:ascii="Verdana" w:eastAsia="Times New Roman" w:hAnsi="Verdana" w:cs="Times New Roman"/>
          <w:color w:val="000000"/>
          <w:sz w:val="24"/>
          <w:szCs w:val="24"/>
          <w:shd w:val="clear" w:color="auto" w:fill="FFFFFF"/>
        </w:rPr>
        <w:t>include, but</w:t>
      </w:r>
      <w:r w:rsidRPr="00004107">
        <w:rPr>
          <w:rFonts w:ascii="Verdana" w:eastAsia="Times New Roman" w:hAnsi="Verdana" w:cs="Times New Roman"/>
          <w:color w:val="000000"/>
          <w:sz w:val="24"/>
          <w:szCs w:val="24"/>
          <w:shd w:val="clear" w:color="auto" w:fill="FFFFFF"/>
        </w:rPr>
        <w:t xml:space="preserve"> are not limited to: consultant fees and travel, design models, wireless feasibility studies and cost analysis for designing areas.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outcomes: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can hire professional assistance for building consultation and evaluation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Library buildings are designed to be safe, inclusive, comfortable, inspirational places to provide services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Libraries are community meeting places where all community members have access to a welcoming public space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impacts: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People come together for learning, networking, community problem-solving, socializing, food, fun, or whatever's needed </w:t>
      </w:r>
    </w:p>
    <w:p w14:paraId="23C8EE76" w14:textId="77777777" w:rsidR="00004107" w:rsidRPr="00004107" w:rsidRDefault="00CD0DF6" w:rsidP="00004107">
      <w:pPr>
        <w:spacing w:before="384" w:after="3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D246144">
          <v:rect id="_x0000_i1029" style="width:15in;height:.75pt" o:hrpct="0" o:hralign="center" o:hrstd="t" o:hrnoshade="t" o:hr="t" fillcolor="black" stroked="f"/>
        </w:pict>
      </w:r>
    </w:p>
    <w:p w14:paraId="6E70EDC5"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b/>
          <w:bCs/>
          <w:color w:val="000000"/>
          <w:sz w:val="24"/>
          <w:szCs w:val="24"/>
          <w:bdr w:val="none" w:sz="0" w:space="0" w:color="auto" w:frame="1"/>
        </w:rPr>
        <w:t>Program 6 - Admin Costs</w:t>
      </w:r>
    </w:p>
    <w:p w14:paraId="7D5E94A6"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Narrative</w:t>
      </w:r>
    </w:p>
    <w:p w14:paraId="3079AEB3" w14:textId="77777777" w:rsidR="00004107" w:rsidRPr="00004107" w:rsidRDefault="00004107" w:rsidP="00004107">
      <w:pPr>
        <w:spacing w:after="0" w:line="240" w:lineRule="auto"/>
        <w:rPr>
          <w:rFonts w:ascii="Times New Roman" w:eastAsia="Times New Roman" w:hAnsi="Times New Roman" w:cs="Times New Roman"/>
          <w:sz w:val="24"/>
          <w:szCs w:val="24"/>
        </w:rPr>
      </w:pPr>
      <w:r w:rsidRPr="00004107">
        <w:rPr>
          <w:rFonts w:ascii="Verdana" w:eastAsia="Times New Roman" w:hAnsi="Verdana" w:cs="Times New Roman"/>
          <w:color w:val="000000"/>
          <w:sz w:val="24"/>
          <w:szCs w:val="24"/>
          <w:shd w:val="clear" w:color="auto" w:fill="FFFFFF"/>
        </w:rPr>
        <w:lastRenderedPageBreak/>
        <w:t>Several administrative functions are centralized at the State Library, but Federation members may want to authorize a stipend (of not more than $1,000) to the federation coordinator. Federations may also allocate funds to pay for communication costs, travel, and supplies.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Desired outcome: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Federation coordinator has the resources to handle the logistical duties required of running a federation </w:t>
      </w:r>
      <w:r w:rsidRPr="00004107">
        <w:rPr>
          <w:rFonts w:ascii="Verdana" w:eastAsia="Times New Roman" w:hAnsi="Verdana" w:cs="Times New Roman"/>
          <w:color w:val="000000"/>
          <w:sz w:val="24"/>
          <w:szCs w:val="24"/>
        </w:rPr>
        <w:br/>
      </w:r>
      <w:r w:rsidRPr="00004107">
        <w:rPr>
          <w:rFonts w:ascii="Verdana" w:eastAsia="Times New Roman" w:hAnsi="Verdana" w:cs="Times New Roman"/>
          <w:color w:val="000000"/>
          <w:sz w:val="24"/>
          <w:szCs w:val="24"/>
          <w:shd w:val="clear" w:color="auto" w:fill="FFFFFF"/>
        </w:rPr>
        <w:t>• Member libraries can focus on other services that directly benefit patrons </w:t>
      </w:r>
    </w:p>
    <w:p w14:paraId="472FCF63"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SIGNATURES/APPROVALS</w:t>
      </w:r>
    </w:p>
    <w:tbl>
      <w:tblPr>
        <w:tblW w:w="5000" w:type="pct"/>
        <w:tblCellMar>
          <w:top w:w="15" w:type="dxa"/>
          <w:left w:w="15" w:type="dxa"/>
          <w:bottom w:w="15" w:type="dxa"/>
          <w:right w:w="15" w:type="dxa"/>
        </w:tblCellMar>
        <w:tblLook w:val="04A0" w:firstRow="1" w:lastRow="0" w:firstColumn="1" w:lastColumn="0" w:noHBand="0" w:noVBand="1"/>
      </w:tblPr>
      <w:tblGrid>
        <w:gridCol w:w="7568"/>
        <w:gridCol w:w="1792"/>
      </w:tblGrid>
      <w:tr w:rsidR="00004107" w:rsidRPr="00004107" w14:paraId="2F0A079C" w14:textId="77777777" w:rsidTr="005B0A53">
        <w:trPr>
          <w:gridAfter w:val="1"/>
          <w:wAfter w:w="957" w:type="pct"/>
        </w:trPr>
        <w:tc>
          <w:tcPr>
            <w:tcW w:w="4043" w:type="pct"/>
            <w:tcMar>
              <w:top w:w="96" w:type="dxa"/>
              <w:left w:w="96" w:type="dxa"/>
              <w:bottom w:w="96" w:type="dxa"/>
              <w:right w:w="96" w:type="dxa"/>
            </w:tcMar>
            <w:vAlign w:val="center"/>
            <w:hideMark/>
          </w:tcPr>
          <w:p w14:paraId="1033D1F3"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b/>
                <w:bCs/>
                <w:color w:val="000000"/>
                <w:sz w:val="24"/>
                <w:szCs w:val="24"/>
                <w:bdr w:val="none" w:sz="0" w:space="0" w:color="auto" w:frame="1"/>
              </w:rPr>
              <w:t>Approval Date:</w:t>
            </w:r>
            <w:r w:rsidRPr="00004107">
              <w:rPr>
                <w:rFonts w:ascii="Verdana" w:eastAsia="Times New Roman" w:hAnsi="Verdana" w:cs="Times New Roman"/>
                <w:color w:val="000000"/>
                <w:sz w:val="24"/>
                <w:szCs w:val="24"/>
              </w:rPr>
              <w:t> _______________</w:t>
            </w:r>
          </w:p>
        </w:tc>
      </w:tr>
      <w:tr w:rsidR="00004107" w:rsidRPr="00004107" w14:paraId="62191C00" w14:textId="77777777" w:rsidTr="005B0A53">
        <w:trPr>
          <w:gridAfter w:val="1"/>
          <w:wAfter w:w="957" w:type="pct"/>
        </w:trPr>
        <w:tc>
          <w:tcPr>
            <w:tcW w:w="4043" w:type="pct"/>
            <w:tcMar>
              <w:top w:w="96" w:type="dxa"/>
              <w:left w:w="96" w:type="dxa"/>
              <w:bottom w:w="96" w:type="dxa"/>
              <w:right w:w="96" w:type="dxa"/>
            </w:tcMar>
            <w:vAlign w:val="center"/>
            <w:hideMark/>
          </w:tcPr>
          <w:p w14:paraId="2ED2A538"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 </w:t>
            </w:r>
          </w:p>
        </w:tc>
      </w:tr>
      <w:tr w:rsidR="00004107" w:rsidRPr="00004107" w14:paraId="4C1767C4" w14:textId="77777777" w:rsidTr="005B0A53">
        <w:trPr>
          <w:gridAfter w:val="1"/>
          <w:wAfter w:w="957" w:type="pct"/>
        </w:trPr>
        <w:tc>
          <w:tcPr>
            <w:tcW w:w="4043" w:type="pct"/>
            <w:tcMar>
              <w:top w:w="96" w:type="dxa"/>
              <w:left w:w="96" w:type="dxa"/>
              <w:bottom w:w="96" w:type="dxa"/>
              <w:right w:w="96" w:type="dxa"/>
            </w:tcMar>
            <w:vAlign w:val="center"/>
            <w:hideMark/>
          </w:tcPr>
          <w:p w14:paraId="785410DA" w14:textId="77777777" w:rsidR="00004107" w:rsidRPr="00004107" w:rsidRDefault="00155F41" w:rsidP="00004107">
            <w:pPr>
              <w:spacing w:after="0" w:line="240" w:lineRule="auto"/>
              <w:rPr>
                <w:rFonts w:ascii="Verdana" w:eastAsia="Times New Roman" w:hAnsi="Verdana" w:cs="Times New Roman"/>
                <w:color w:val="000000"/>
                <w:sz w:val="24"/>
                <w:szCs w:val="24"/>
              </w:rPr>
            </w:pPr>
            <w:r>
              <w:rPr>
                <w:rFonts w:ascii="Verdana" w:eastAsia="Times New Roman" w:hAnsi="Verdana" w:cs="Times New Roman"/>
                <w:b/>
                <w:bCs/>
                <w:color w:val="000000"/>
                <w:sz w:val="24"/>
                <w:szCs w:val="24"/>
                <w:bdr w:val="none" w:sz="0" w:space="0" w:color="auto" w:frame="1"/>
              </w:rPr>
              <w:t>Tamarack</w:t>
            </w:r>
            <w:r w:rsidR="00004107" w:rsidRPr="00004107">
              <w:rPr>
                <w:rFonts w:ascii="Verdana" w:eastAsia="Times New Roman" w:hAnsi="Verdana" w:cs="Times New Roman"/>
                <w:b/>
                <w:bCs/>
                <w:color w:val="000000"/>
                <w:sz w:val="24"/>
                <w:szCs w:val="24"/>
                <w:bdr w:val="none" w:sz="0" w:space="0" w:color="auto" w:frame="1"/>
              </w:rPr>
              <w:t> Federation Coordinator</w:t>
            </w:r>
          </w:p>
        </w:tc>
      </w:tr>
      <w:tr w:rsidR="00004107" w:rsidRPr="00004107" w14:paraId="3648A95C" w14:textId="77777777" w:rsidTr="005B0A53">
        <w:tc>
          <w:tcPr>
            <w:tcW w:w="4043" w:type="pct"/>
            <w:tcMar>
              <w:top w:w="96" w:type="dxa"/>
              <w:left w:w="96" w:type="dxa"/>
              <w:bottom w:w="96" w:type="dxa"/>
              <w:right w:w="96" w:type="dxa"/>
            </w:tcMar>
            <w:vAlign w:val="center"/>
            <w:hideMark/>
          </w:tcPr>
          <w:p w14:paraId="38F4ABB0"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________________________________________________</w:t>
            </w:r>
          </w:p>
        </w:tc>
        <w:tc>
          <w:tcPr>
            <w:tcW w:w="957" w:type="pct"/>
            <w:tcMar>
              <w:top w:w="96" w:type="dxa"/>
              <w:left w:w="96" w:type="dxa"/>
              <w:bottom w:w="96" w:type="dxa"/>
              <w:right w:w="96" w:type="dxa"/>
            </w:tcMar>
            <w:vAlign w:val="center"/>
            <w:hideMark/>
          </w:tcPr>
          <w:p w14:paraId="1D6B3E7B"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__________</w:t>
            </w:r>
          </w:p>
        </w:tc>
      </w:tr>
      <w:tr w:rsidR="00004107" w:rsidRPr="00004107" w14:paraId="63888FA5" w14:textId="77777777" w:rsidTr="005B0A53">
        <w:tc>
          <w:tcPr>
            <w:tcW w:w="4043" w:type="pct"/>
            <w:tcMar>
              <w:top w:w="96" w:type="dxa"/>
              <w:left w:w="96" w:type="dxa"/>
              <w:bottom w:w="96" w:type="dxa"/>
              <w:right w:w="96" w:type="dxa"/>
            </w:tcMar>
            <w:vAlign w:val="center"/>
            <w:hideMark/>
          </w:tcPr>
          <w:p w14:paraId="1C95FC80" w14:textId="77777777" w:rsidR="00004107" w:rsidRPr="00004107" w:rsidRDefault="0061226C" w:rsidP="0000410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Honore Bray</w:t>
            </w:r>
            <w:r w:rsidR="00004107" w:rsidRPr="00004107">
              <w:rPr>
                <w:rFonts w:ascii="Verdana" w:eastAsia="Times New Roman" w:hAnsi="Verdana" w:cs="Times New Roman"/>
                <w:color w:val="000000"/>
                <w:sz w:val="24"/>
                <w:szCs w:val="24"/>
              </w:rPr>
              <w:t> - Library Director</w:t>
            </w:r>
          </w:p>
        </w:tc>
        <w:tc>
          <w:tcPr>
            <w:tcW w:w="957" w:type="pct"/>
            <w:tcMar>
              <w:top w:w="96" w:type="dxa"/>
              <w:left w:w="96" w:type="dxa"/>
              <w:bottom w:w="96" w:type="dxa"/>
              <w:right w:w="96" w:type="dxa"/>
            </w:tcMar>
            <w:vAlign w:val="center"/>
            <w:hideMark/>
          </w:tcPr>
          <w:p w14:paraId="41047851"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Date Signed</w:t>
            </w:r>
          </w:p>
        </w:tc>
      </w:tr>
      <w:tr w:rsidR="00004107" w:rsidRPr="00004107" w14:paraId="3C25C6B9" w14:textId="77777777" w:rsidTr="005B0A53">
        <w:tc>
          <w:tcPr>
            <w:tcW w:w="4043" w:type="pct"/>
            <w:tcMar>
              <w:top w:w="96" w:type="dxa"/>
              <w:left w:w="96" w:type="dxa"/>
              <w:bottom w:w="96" w:type="dxa"/>
              <w:right w:w="96" w:type="dxa"/>
            </w:tcMar>
            <w:vAlign w:val="center"/>
            <w:hideMark/>
          </w:tcPr>
          <w:p w14:paraId="08FB8D14"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 </w:t>
            </w:r>
          </w:p>
        </w:tc>
        <w:tc>
          <w:tcPr>
            <w:tcW w:w="957" w:type="pct"/>
            <w:vAlign w:val="center"/>
            <w:hideMark/>
          </w:tcPr>
          <w:p w14:paraId="355FED77" w14:textId="77777777" w:rsidR="00004107" w:rsidRPr="00004107" w:rsidRDefault="00004107" w:rsidP="00004107">
            <w:pPr>
              <w:spacing w:after="0" w:line="240" w:lineRule="auto"/>
              <w:rPr>
                <w:rFonts w:ascii="Times New Roman" w:eastAsia="Times New Roman" w:hAnsi="Times New Roman" w:cs="Times New Roman"/>
                <w:sz w:val="20"/>
                <w:szCs w:val="20"/>
              </w:rPr>
            </w:pPr>
          </w:p>
        </w:tc>
      </w:tr>
      <w:tr w:rsidR="00004107" w:rsidRPr="00004107" w14:paraId="0AB0904E" w14:textId="77777777" w:rsidTr="005B0A53">
        <w:tc>
          <w:tcPr>
            <w:tcW w:w="4043" w:type="pct"/>
            <w:tcMar>
              <w:top w:w="96" w:type="dxa"/>
              <w:left w:w="96" w:type="dxa"/>
              <w:bottom w:w="96" w:type="dxa"/>
              <w:right w:w="96" w:type="dxa"/>
            </w:tcMar>
            <w:vAlign w:val="center"/>
            <w:hideMark/>
          </w:tcPr>
          <w:p w14:paraId="10456E8B"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b/>
                <w:bCs/>
                <w:color w:val="000000"/>
                <w:sz w:val="24"/>
                <w:szCs w:val="24"/>
                <w:bdr w:val="none" w:sz="0" w:space="0" w:color="auto" w:frame="1"/>
              </w:rPr>
              <w:t>Chairperson - Federation Advisory Board</w:t>
            </w:r>
          </w:p>
        </w:tc>
        <w:tc>
          <w:tcPr>
            <w:tcW w:w="957" w:type="pct"/>
            <w:vAlign w:val="center"/>
            <w:hideMark/>
          </w:tcPr>
          <w:p w14:paraId="52AE7AF9" w14:textId="77777777" w:rsidR="00004107" w:rsidRPr="00004107" w:rsidRDefault="00004107" w:rsidP="00004107">
            <w:pPr>
              <w:spacing w:after="0" w:line="240" w:lineRule="auto"/>
              <w:rPr>
                <w:rFonts w:ascii="Times New Roman" w:eastAsia="Times New Roman" w:hAnsi="Times New Roman" w:cs="Times New Roman"/>
                <w:sz w:val="20"/>
                <w:szCs w:val="20"/>
              </w:rPr>
            </w:pPr>
          </w:p>
        </w:tc>
      </w:tr>
      <w:tr w:rsidR="00004107" w:rsidRPr="00004107" w14:paraId="5FF6AF39" w14:textId="77777777" w:rsidTr="005B0A53">
        <w:tc>
          <w:tcPr>
            <w:tcW w:w="4043" w:type="pct"/>
            <w:tcMar>
              <w:top w:w="96" w:type="dxa"/>
              <w:left w:w="96" w:type="dxa"/>
              <w:bottom w:w="96" w:type="dxa"/>
              <w:right w:w="96" w:type="dxa"/>
            </w:tcMar>
            <w:vAlign w:val="center"/>
            <w:hideMark/>
          </w:tcPr>
          <w:p w14:paraId="329CBEC1"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________________________________________________</w:t>
            </w:r>
          </w:p>
        </w:tc>
        <w:tc>
          <w:tcPr>
            <w:tcW w:w="957" w:type="pct"/>
            <w:tcMar>
              <w:top w:w="96" w:type="dxa"/>
              <w:left w:w="96" w:type="dxa"/>
              <w:bottom w:w="96" w:type="dxa"/>
              <w:right w:w="96" w:type="dxa"/>
            </w:tcMar>
            <w:vAlign w:val="center"/>
            <w:hideMark/>
          </w:tcPr>
          <w:p w14:paraId="424EB15A"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__________</w:t>
            </w:r>
          </w:p>
        </w:tc>
      </w:tr>
      <w:tr w:rsidR="00004107" w:rsidRPr="00004107" w14:paraId="1E2D54E9" w14:textId="77777777" w:rsidTr="005B0A53">
        <w:tc>
          <w:tcPr>
            <w:tcW w:w="4043" w:type="pct"/>
            <w:tcMar>
              <w:top w:w="96" w:type="dxa"/>
              <w:left w:w="96" w:type="dxa"/>
              <w:bottom w:w="96" w:type="dxa"/>
              <w:right w:w="96" w:type="dxa"/>
            </w:tcMar>
            <w:vAlign w:val="center"/>
            <w:hideMark/>
          </w:tcPr>
          <w:p w14:paraId="15ACFC45" w14:textId="77777777" w:rsidR="00004107" w:rsidRPr="00004107" w:rsidRDefault="0061226C" w:rsidP="0000410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Chuck Gerheim </w:t>
            </w:r>
            <w:r w:rsidR="00004107" w:rsidRPr="00004107">
              <w:rPr>
                <w:rFonts w:ascii="Verdana" w:eastAsia="Times New Roman" w:hAnsi="Verdana" w:cs="Times New Roman"/>
                <w:color w:val="000000"/>
                <w:sz w:val="24"/>
                <w:szCs w:val="24"/>
              </w:rPr>
              <w:t>- </w:t>
            </w:r>
            <w:r>
              <w:rPr>
                <w:rFonts w:ascii="Verdana" w:eastAsia="Times New Roman" w:hAnsi="Verdana" w:cs="Times New Roman"/>
                <w:color w:val="000000"/>
                <w:sz w:val="24"/>
                <w:szCs w:val="24"/>
              </w:rPr>
              <w:t>Federation</w:t>
            </w:r>
            <w:r w:rsidR="00004107" w:rsidRPr="00004107">
              <w:rPr>
                <w:rFonts w:ascii="Verdana" w:eastAsia="Times New Roman" w:hAnsi="Verdana" w:cs="Times New Roman"/>
                <w:color w:val="000000"/>
                <w:sz w:val="24"/>
                <w:szCs w:val="24"/>
              </w:rPr>
              <w:t xml:space="preserve"> Board Chair</w:t>
            </w:r>
          </w:p>
        </w:tc>
        <w:tc>
          <w:tcPr>
            <w:tcW w:w="957" w:type="pct"/>
            <w:tcMar>
              <w:top w:w="96" w:type="dxa"/>
              <w:left w:w="96" w:type="dxa"/>
              <w:bottom w:w="96" w:type="dxa"/>
              <w:right w:w="96" w:type="dxa"/>
            </w:tcMar>
            <w:vAlign w:val="center"/>
            <w:hideMark/>
          </w:tcPr>
          <w:p w14:paraId="28569F63"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Date Signed</w:t>
            </w:r>
          </w:p>
        </w:tc>
      </w:tr>
      <w:tr w:rsidR="00004107" w:rsidRPr="00004107" w14:paraId="129A68B9" w14:textId="77777777" w:rsidTr="005B0A53">
        <w:tc>
          <w:tcPr>
            <w:tcW w:w="4043" w:type="pct"/>
            <w:tcMar>
              <w:top w:w="96" w:type="dxa"/>
              <w:left w:w="96" w:type="dxa"/>
              <w:bottom w:w="96" w:type="dxa"/>
              <w:right w:w="96" w:type="dxa"/>
            </w:tcMar>
            <w:vAlign w:val="center"/>
            <w:hideMark/>
          </w:tcPr>
          <w:p w14:paraId="4C1F2E1C"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 </w:t>
            </w:r>
          </w:p>
        </w:tc>
        <w:tc>
          <w:tcPr>
            <w:tcW w:w="957" w:type="pct"/>
            <w:vAlign w:val="center"/>
            <w:hideMark/>
          </w:tcPr>
          <w:p w14:paraId="6338BC3D" w14:textId="77777777" w:rsidR="00004107" w:rsidRPr="00004107" w:rsidRDefault="00004107" w:rsidP="00004107">
            <w:pPr>
              <w:spacing w:after="0" w:line="240" w:lineRule="auto"/>
              <w:rPr>
                <w:rFonts w:ascii="Times New Roman" w:eastAsia="Times New Roman" w:hAnsi="Times New Roman" w:cs="Times New Roman"/>
                <w:sz w:val="20"/>
                <w:szCs w:val="20"/>
              </w:rPr>
            </w:pPr>
          </w:p>
        </w:tc>
      </w:tr>
      <w:tr w:rsidR="00004107" w:rsidRPr="00004107" w14:paraId="033920BD" w14:textId="77777777" w:rsidTr="005B0A53">
        <w:tc>
          <w:tcPr>
            <w:tcW w:w="4043" w:type="pct"/>
            <w:tcMar>
              <w:top w:w="96" w:type="dxa"/>
              <w:left w:w="96" w:type="dxa"/>
              <w:bottom w:w="96" w:type="dxa"/>
              <w:right w:w="96" w:type="dxa"/>
            </w:tcMar>
            <w:vAlign w:val="center"/>
            <w:hideMark/>
          </w:tcPr>
          <w:p w14:paraId="48B03EA6"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b/>
                <w:bCs/>
                <w:color w:val="000000"/>
                <w:sz w:val="24"/>
                <w:szCs w:val="24"/>
                <w:bdr w:val="none" w:sz="0" w:space="0" w:color="auto" w:frame="1"/>
              </w:rPr>
              <w:t>Chairperson - Board of Trustees, Federation Coordinator’s Library</w:t>
            </w:r>
          </w:p>
        </w:tc>
        <w:tc>
          <w:tcPr>
            <w:tcW w:w="957" w:type="pct"/>
            <w:vAlign w:val="center"/>
            <w:hideMark/>
          </w:tcPr>
          <w:p w14:paraId="2C603E0C" w14:textId="77777777" w:rsidR="00004107" w:rsidRPr="00004107" w:rsidRDefault="00004107" w:rsidP="00004107">
            <w:pPr>
              <w:spacing w:after="0" w:line="240" w:lineRule="auto"/>
              <w:rPr>
                <w:rFonts w:ascii="Times New Roman" w:eastAsia="Times New Roman" w:hAnsi="Times New Roman" w:cs="Times New Roman"/>
                <w:sz w:val="20"/>
                <w:szCs w:val="20"/>
              </w:rPr>
            </w:pPr>
          </w:p>
        </w:tc>
      </w:tr>
      <w:tr w:rsidR="00004107" w:rsidRPr="00004107" w14:paraId="6A401893" w14:textId="77777777" w:rsidTr="005B0A53">
        <w:tc>
          <w:tcPr>
            <w:tcW w:w="4043" w:type="pct"/>
            <w:tcMar>
              <w:top w:w="96" w:type="dxa"/>
              <w:left w:w="96" w:type="dxa"/>
              <w:bottom w:w="96" w:type="dxa"/>
              <w:right w:w="96" w:type="dxa"/>
            </w:tcMar>
            <w:vAlign w:val="center"/>
            <w:hideMark/>
          </w:tcPr>
          <w:p w14:paraId="41A9A5FC"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______________________________________________</w:t>
            </w:r>
          </w:p>
        </w:tc>
        <w:tc>
          <w:tcPr>
            <w:tcW w:w="957" w:type="pct"/>
            <w:tcMar>
              <w:top w:w="96" w:type="dxa"/>
              <w:left w:w="96" w:type="dxa"/>
              <w:bottom w:w="96" w:type="dxa"/>
              <w:right w:w="96" w:type="dxa"/>
            </w:tcMar>
            <w:vAlign w:val="center"/>
            <w:hideMark/>
          </w:tcPr>
          <w:p w14:paraId="24519EA6"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__________</w:t>
            </w:r>
          </w:p>
        </w:tc>
      </w:tr>
      <w:tr w:rsidR="00004107" w:rsidRPr="00004107" w14:paraId="6FEE1FD7" w14:textId="77777777" w:rsidTr="005B0A53">
        <w:tc>
          <w:tcPr>
            <w:tcW w:w="4043" w:type="pct"/>
            <w:tcMar>
              <w:top w:w="96" w:type="dxa"/>
              <w:left w:w="96" w:type="dxa"/>
              <w:bottom w:w="96" w:type="dxa"/>
              <w:right w:w="96" w:type="dxa"/>
            </w:tcMar>
            <w:vAlign w:val="center"/>
            <w:hideMark/>
          </w:tcPr>
          <w:p w14:paraId="37FBAA2D" w14:textId="77777777" w:rsidR="00004107" w:rsidRPr="00004107" w:rsidRDefault="0061226C" w:rsidP="0000410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Rita Henkel</w:t>
            </w:r>
            <w:r w:rsidR="00004107" w:rsidRPr="00004107">
              <w:rPr>
                <w:rFonts w:ascii="Verdana" w:eastAsia="Times New Roman" w:hAnsi="Verdana" w:cs="Times New Roman"/>
                <w:color w:val="000000"/>
                <w:sz w:val="24"/>
                <w:szCs w:val="24"/>
              </w:rPr>
              <w:t> - Library Board Chair</w:t>
            </w:r>
          </w:p>
        </w:tc>
        <w:tc>
          <w:tcPr>
            <w:tcW w:w="957" w:type="pct"/>
            <w:tcMar>
              <w:top w:w="96" w:type="dxa"/>
              <w:left w:w="96" w:type="dxa"/>
              <w:bottom w:w="96" w:type="dxa"/>
              <w:right w:w="96" w:type="dxa"/>
            </w:tcMar>
            <w:vAlign w:val="center"/>
            <w:hideMark/>
          </w:tcPr>
          <w:p w14:paraId="4CBC53F8"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color w:val="000000"/>
                <w:sz w:val="24"/>
                <w:szCs w:val="24"/>
              </w:rPr>
              <w:t>Date Signed</w:t>
            </w:r>
          </w:p>
        </w:tc>
      </w:tr>
    </w:tbl>
    <w:p w14:paraId="1D4877A4" w14:textId="77777777" w:rsidR="00004107" w:rsidRPr="00004107" w:rsidRDefault="00004107" w:rsidP="00004107">
      <w:pPr>
        <w:spacing w:before="100" w:beforeAutospacing="1" w:after="148" w:line="240" w:lineRule="auto"/>
        <w:outlineLvl w:val="3"/>
        <w:rPr>
          <w:rFonts w:ascii="Verdana" w:eastAsia="Times New Roman" w:hAnsi="Verdana" w:cs="Times New Roman"/>
          <w:b/>
          <w:bCs/>
          <w:color w:val="000000"/>
          <w:sz w:val="24"/>
          <w:szCs w:val="24"/>
        </w:rPr>
      </w:pPr>
      <w:r w:rsidRPr="00004107">
        <w:rPr>
          <w:rFonts w:ascii="Verdana" w:eastAsia="Times New Roman" w:hAnsi="Verdana" w:cs="Times New Roman"/>
          <w:b/>
          <w:bCs/>
          <w:color w:val="000000"/>
          <w:sz w:val="24"/>
          <w:szCs w:val="24"/>
        </w:rPr>
        <w:t>AWARD SUMMARY/TOTALS</w:t>
      </w:r>
    </w:p>
    <w:tbl>
      <w:tblPr>
        <w:tblW w:w="5000" w:type="pct"/>
        <w:tblCellMar>
          <w:top w:w="15" w:type="dxa"/>
          <w:left w:w="15" w:type="dxa"/>
          <w:bottom w:w="15" w:type="dxa"/>
          <w:right w:w="15" w:type="dxa"/>
        </w:tblCellMar>
        <w:tblLook w:val="04A0" w:firstRow="1" w:lastRow="0" w:firstColumn="1" w:lastColumn="0" w:noHBand="0" w:noVBand="1"/>
      </w:tblPr>
      <w:tblGrid>
        <w:gridCol w:w="7924"/>
        <w:gridCol w:w="1436"/>
      </w:tblGrid>
      <w:tr w:rsidR="00004107" w:rsidRPr="00004107" w14:paraId="19FBD5FE" w14:textId="77777777" w:rsidTr="00AD5DE9">
        <w:tc>
          <w:tcPr>
            <w:tcW w:w="4233" w:type="pct"/>
            <w:tcMar>
              <w:top w:w="96" w:type="dxa"/>
              <w:left w:w="96" w:type="dxa"/>
              <w:bottom w:w="96" w:type="dxa"/>
              <w:right w:w="96" w:type="dxa"/>
            </w:tcMar>
            <w:vAlign w:val="center"/>
            <w:hideMark/>
          </w:tcPr>
          <w:p w14:paraId="00227DDD" w14:textId="77777777" w:rsidR="00004107" w:rsidRPr="00004107" w:rsidRDefault="00004107" w:rsidP="00004107">
            <w:pPr>
              <w:spacing w:after="0" w:line="240" w:lineRule="auto"/>
              <w:rPr>
                <w:rFonts w:ascii="Verdana" w:eastAsia="Times New Roman" w:hAnsi="Verdana" w:cs="Times New Roman"/>
                <w:color w:val="000000"/>
                <w:sz w:val="24"/>
                <w:szCs w:val="24"/>
              </w:rPr>
            </w:pPr>
            <w:r w:rsidRPr="00004107">
              <w:rPr>
                <w:rFonts w:ascii="Verdana" w:eastAsia="Times New Roman" w:hAnsi="Verdana" w:cs="Times New Roman"/>
                <w:b/>
                <w:bCs/>
                <w:color w:val="000000"/>
                <w:sz w:val="24"/>
                <w:szCs w:val="24"/>
                <w:bdr w:val="none" w:sz="0" w:space="0" w:color="auto" w:frame="1"/>
              </w:rPr>
              <w:t>Library</w:t>
            </w:r>
          </w:p>
        </w:tc>
        <w:tc>
          <w:tcPr>
            <w:tcW w:w="767" w:type="pct"/>
            <w:tcMar>
              <w:top w:w="96" w:type="dxa"/>
              <w:left w:w="96" w:type="dxa"/>
              <w:bottom w:w="96" w:type="dxa"/>
              <w:right w:w="96" w:type="dxa"/>
            </w:tcMar>
            <w:vAlign w:val="center"/>
            <w:hideMark/>
          </w:tcPr>
          <w:p w14:paraId="46432C00" w14:textId="77777777" w:rsidR="00004107" w:rsidRPr="00004107" w:rsidRDefault="00004107" w:rsidP="00004107">
            <w:pPr>
              <w:spacing w:after="0" w:line="240" w:lineRule="auto"/>
              <w:jc w:val="right"/>
              <w:rPr>
                <w:rFonts w:ascii="Verdana" w:eastAsia="Times New Roman" w:hAnsi="Verdana" w:cs="Times New Roman"/>
                <w:color w:val="000000"/>
                <w:sz w:val="24"/>
                <w:szCs w:val="24"/>
              </w:rPr>
            </w:pPr>
            <w:r w:rsidRPr="00004107">
              <w:rPr>
                <w:rFonts w:ascii="Verdana" w:eastAsia="Times New Roman" w:hAnsi="Verdana" w:cs="Times New Roman"/>
                <w:b/>
                <w:bCs/>
                <w:color w:val="000000"/>
                <w:sz w:val="24"/>
                <w:szCs w:val="24"/>
                <w:bdr w:val="none" w:sz="0" w:space="0" w:color="auto" w:frame="1"/>
              </w:rPr>
              <w:t>Amount</w:t>
            </w:r>
          </w:p>
        </w:tc>
      </w:tr>
      <w:tr w:rsidR="00004107" w:rsidRPr="00004107" w14:paraId="26C56C4A" w14:textId="77777777" w:rsidTr="00AD5DE9">
        <w:tc>
          <w:tcPr>
            <w:tcW w:w="4233" w:type="pct"/>
            <w:noWrap/>
            <w:tcMar>
              <w:top w:w="96" w:type="dxa"/>
              <w:left w:w="96" w:type="dxa"/>
              <w:bottom w:w="96" w:type="dxa"/>
              <w:right w:w="96" w:type="dxa"/>
            </w:tcMar>
            <w:vAlign w:val="center"/>
          </w:tcPr>
          <w:p w14:paraId="6D4D38E7" w14:textId="77777777" w:rsidR="00004107" w:rsidRPr="00004107" w:rsidRDefault="00004107" w:rsidP="00004107">
            <w:pPr>
              <w:spacing w:after="0" w:line="240" w:lineRule="auto"/>
              <w:rPr>
                <w:rFonts w:ascii="Verdana" w:eastAsia="Times New Roman" w:hAnsi="Verdana" w:cs="Times New Roman"/>
                <w:color w:val="000000"/>
                <w:sz w:val="24"/>
                <w:szCs w:val="24"/>
              </w:rPr>
            </w:pPr>
          </w:p>
        </w:tc>
        <w:tc>
          <w:tcPr>
            <w:tcW w:w="767" w:type="pct"/>
            <w:tcMar>
              <w:top w:w="96" w:type="dxa"/>
              <w:left w:w="96" w:type="dxa"/>
              <w:bottom w:w="96" w:type="dxa"/>
              <w:right w:w="96" w:type="dxa"/>
            </w:tcMar>
            <w:vAlign w:val="center"/>
          </w:tcPr>
          <w:p w14:paraId="468CE8A2" w14:textId="77777777" w:rsidR="00004107" w:rsidRPr="00004107" w:rsidRDefault="00004107" w:rsidP="00004107">
            <w:pPr>
              <w:spacing w:after="0" w:line="240" w:lineRule="auto"/>
              <w:jc w:val="right"/>
              <w:rPr>
                <w:rFonts w:ascii="Verdana" w:eastAsia="Times New Roman" w:hAnsi="Verdana" w:cs="Times New Roman"/>
                <w:color w:val="000000"/>
                <w:sz w:val="24"/>
                <w:szCs w:val="24"/>
              </w:rPr>
            </w:pPr>
          </w:p>
        </w:tc>
      </w:tr>
      <w:tr w:rsidR="008679CE" w:rsidRPr="00AF606B" w14:paraId="060498DE" w14:textId="77777777" w:rsidTr="00046A61">
        <w:tc>
          <w:tcPr>
            <w:tcW w:w="4233" w:type="pct"/>
            <w:noWrap/>
            <w:tcMar>
              <w:top w:w="96" w:type="dxa"/>
              <w:left w:w="96" w:type="dxa"/>
              <w:bottom w:w="96" w:type="dxa"/>
              <w:right w:w="96" w:type="dxa"/>
            </w:tcMar>
            <w:vAlign w:val="center"/>
          </w:tcPr>
          <w:p w14:paraId="7ED819C3"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Bitterroot Public Library</w:t>
            </w:r>
          </w:p>
        </w:tc>
        <w:tc>
          <w:tcPr>
            <w:tcW w:w="767" w:type="pct"/>
            <w:tcMar>
              <w:top w:w="96" w:type="dxa"/>
              <w:left w:w="96" w:type="dxa"/>
              <w:bottom w:w="96" w:type="dxa"/>
              <w:right w:w="96" w:type="dxa"/>
            </w:tcMar>
          </w:tcPr>
          <w:p w14:paraId="43614799" w14:textId="15DC7EED"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614F6938" w14:textId="77777777" w:rsidTr="00046A61">
        <w:tc>
          <w:tcPr>
            <w:tcW w:w="4233" w:type="pct"/>
            <w:noWrap/>
            <w:tcMar>
              <w:top w:w="96" w:type="dxa"/>
              <w:left w:w="96" w:type="dxa"/>
              <w:bottom w:w="96" w:type="dxa"/>
              <w:right w:w="96" w:type="dxa"/>
            </w:tcMar>
            <w:vAlign w:val="center"/>
          </w:tcPr>
          <w:p w14:paraId="79693FC8"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Darby Community Public Library</w:t>
            </w:r>
          </w:p>
        </w:tc>
        <w:tc>
          <w:tcPr>
            <w:tcW w:w="767" w:type="pct"/>
            <w:tcMar>
              <w:top w:w="96" w:type="dxa"/>
              <w:left w:w="96" w:type="dxa"/>
              <w:bottom w:w="96" w:type="dxa"/>
              <w:right w:w="96" w:type="dxa"/>
            </w:tcMar>
          </w:tcPr>
          <w:p w14:paraId="55C0D244" w14:textId="1AFB2ACC"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779DF247" w14:textId="77777777" w:rsidTr="00046A61">
        <w:tc>
          <w:tcPr>
            <w:tcW w:w="4233" w:type="pct"/>
            <w:noWrap/>
            <w:tcMar>
              <w:top w:w="96" w:type="dxa"/>
              <w:left w:w="96" w:type="dxa"/>
              <w:bottom w:w="96" w:type="dxa"/>
              <w:right w:w="96" w:type="dxa"/>
            </w:tcMar>
            <w:vAlign w:val="center"/>
          </w:tcPr>
          <w:p w14:paraId="3E848679"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lastRenderedPageBreak/>
              <w:t>ImagineIF Kalispell</w:t>
            </w:r>
          </w:p>
        </w:tc>
        <w:tc>
          <w:tcPr>
            <w:tcW w:w="767" w:type="pct"/>
            <w:tcMar>
              <w:top w:w="96" w:type="dxa"/>
              <w:left w:w="96" w:type="dxa"/>
              <w:bottom w:w="96" w:type="dxa"/>
              <w:right w:w="96" w:type="dxa"/>
            </w:tcMar>
          </w:tcPr>
          <w:p w14:paraId="7D27B6D5" w14:textId="5D0F6BF8"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03DC4453" w14:textId="77777777" w:rsidTr="00046A61">
        <w:tc>
          <w:tcPr>
            <w:tcW w:w="4233" w:type="pct"/>
            <w:noWrap/>
            <w:tcMar>
              <w:top w:w="96" w:type="dxa"/>
              <w:left w:w="96" w:type="dxa"/>
              <w:bottom w:w="96" w:type="dxa"/>
              <w:right w:w="96" w:type="dxa"/>
            </w:tcMar>
            <w:vAlign w:val="center"/>
          </w:tcPr>
          <w:p w14:paraId="01647306"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Lincoln County Public Libraries</w:t>
            </w:r>
          </w:p>
        </w:tc>
        <w:tc>
          <w:tcPr>
            <w:tcW w:w="767" w:type="pct"/>
            <w:tcMar>
              <w:top w:w="96" w:type="dxa"/>
              <w:left w:w="96" w:type="dxa"/>
              <w:bottom w:w="96" w:type="dxa"/>
              <w:right w:w="96" w:type="dxa"/>
            </w:tcMar>
          </w:tcPr>
          <w:p w14:paraId="059D6FF2" w14:textId="3188B541"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113386BC" w14:textId="77777777" w:rsidTr="00046A61">
        <w:tc>
          <w:tcPr>
            <w:tcW w:w="4233" w:type="pct"/>
            <w:noWrap/>
            <w:tcMar>
              <w:top w:w="96" w:type="dxa"/>
              <w:left w:w="96" w:type="dxa"/>
              <w:bottom w:w="96" w:type="dxa"/>
              <w:right w:w="96" w:type="dxa"/>
            </w:tcMar>
            <w:vAlign w:val="center"/>
          </w:tcPr>
          <w:p w14:paraId="3435E5F9"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Mineral County Public Library</w:t>
            </w:r>
          </w:p>
        </w:tc>
        <w:tc>
          <w:tcPr>
            <w:tcW w:w="767" w:type="pct"/>
            <w:tcMar>
              <w:top w:w="96" w:type="dxa"/>
              <w:left w:w="96" w:type="dxa"/>
              <w:bottom w:w="96" w:type="dxa"/>
              <w:right w:w="96" w:type="dxa"/>
            </w:tcMar>
          </w:tcPr>
          <w:p w14:paraId="12C45668" w14:textId="298BEDA0"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6A2A3E78" w14:textId="77777777" w:rsidTr="00046A61">
        <w:tc>
          <w:tcPr>
            <w:tcW w:w="4233" w:type="pct"/>
            <w:noWrap/>
            <w:tcMar>
              <w:top w:w="96" w:type="dxa"/>
              <w:left w:w="96" w:type="dxa"/>
              <w:bottom w:w="96" w:type="dxa"/>
              <w:right w:w="96" w:type="dxa"/>
            </w:tcMar>
            <w:vAlign w:val="center"/>
          </w:tcPr>
          <w:p w14:paraId="00C4A18F"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Missoula Public Library</w:t>
            </w:r>
          </w:p>
        </w:tc>
        <w:tc>
          <w:tcPr>
            <w:tcW w:w="767" w:type="pct"/>
            <w:tcMar>
              <w:top w:w="96" w:type="dxa"/>
              <w:left w:w="96" w:type="dxa"/>
              <w:bottom w:w="96" w:type="dxa"/>
              <w:right w:w="96" w:type="dxa"/>
            </w:tcMar>
          </w:tcPr>
          <w:p w14:paraId="12769476" w14:textId="2BCF3307"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56B0AB0A" w14:textId="77777777" w:rsidTr="00046A61">
        <w:tc>
          <w:tcPr>
            <w:tcW w:w="4233" w:type="pct"/>
            <w:noWrap/>
            <w:tcMar>
              <w:top w:w="96" w:type="dxa"/>
              <w:left w:w="96" w:type="dxa"/>
              <w:bottom w:w="96" w:type="dxa"/>
              <w:right w:w="96" w:type="dxa"/>
            </w:tcMar>
            <w:vAlign w:val="center"/>
          </w:tcPr>
          <w:p w14:paraId="71AB717F"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North Lake County Public Library</w:t>
            </w:r>
          </w:p>
        </w:tc>
        <w:tc>
          <w:tcPr>
            <w:tcW w:w="767" w:type="pct"/>
            <w:tcMar>
              <w:top w:w="96" w:type="dxa"/>
              <w:left w:w="96" w:type="dxa"/>
              <w:bottom w:w="96" w:type="dxa"/>
              <w:right w:w="96" w:type="dxa"/>
            </w:tcMar>
          </w:tcPr>
          <w:p w14:paraId="592E0CDF" w14:textId="6A2F1F72"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11834B70" w14:textId="77777777" w:rsidTr="00046A61">
        <w:tc>
          <w:tcPr>
            <w:tcW w:w="4233" w:type="pct"/>
            <w:noWrap/>
            <w:tcMar>
              <w:top w:w="96" w:type="dxa"/>
              <w:left w:w="96" w:type="dxa"/>
              <w:bottom w:w="96" w:type="dxa"/>
              <w:right w:w="96" w:type="dxa"/>
            </w:tcMar>
            <w:vAlign w:val="center"/>
          </w:tcPr>
          <w:p w14:paraId="529E8B47"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North Valley Public Library</w:t>
            </w:r>
          </w:p>
        </w:tc>
        <w:tc>
          <w:tcPr>
            <w:tcW w:w="767" w:type="pct"/>
            <w:tcMar>
              <w:top w:w="96" w:type="dxa"/>
              <w:left w:w="96" w:type="dxa"/>
              <w:bottom w:w="96" w:type="dxa"/>
              <w:right w:w="96" w:type="dxa"/>
            </w:tcMar>
          </w:tcPr>
          <w:p w14:paraId="27520B2B" w14:textId="31F66668"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520BF2B1" w14:textId="77777777" w:rsidTr="00046A61">
        <w:tc>
          <w:tcPr>
            <w:tcW w:w="4233" w:type="pct"/>
            <w:noWrap/>
            <w:tcMar>
              <w:top w:w="96" w:type="dxa"/>
              <w:left w:w="96" w:type="dxa"/>
              <w:bottom w:w="96" w:type="dxa"/>
              <w:right w:w="96" w:type="dxa"/>
            </w:tcMar>
            <w:vAlign w:val="center"/>
          </w:tcPr>
          <w:p w14:paraId="74F1C0DB"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Plains Public Library District</w:t>
            </w:r>
          </w:p>
        </w:tc>
        <w:tc>
          <w:tcPr>
            <w:tcW w:w="767" w:type="pct"/>
            <w:tcMar>
              <w:top w:w="96" w:type="dxa"/>
              <w:left w:w="96" w:type="dxa"/>
              <w:bottom w:w="96" w:type="dxa"/>
              <w:right w:w="96" w:type="dxa"/>
            </w:tcMar>
          </w:tcPr>
          <w:p w14:paraId="79808219" w14:textId="66B7BC79"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7A5FFA12" w14:textId="77777777" w:rsidTr="00046A61">
        <w:tc>
          <w:tcPr>
            <w:tcW w:w="4233" w:type="pct"/>
            <w:noWrap/>
            <w:tcMar>
              <w:top w:w="96" w:type="dxa"/>
              <w:left w:w="96" w:type="dxa"/>
              <w:bottom w:w="96" w:type="dxa"/>
              <w:right w:w="96" w:type="dxa"/>
            </w:tcMar>
            <w:vAlign w:val="center"/>
          </w:tcPr>
          <w:p w14:paraId="2F6A42A6"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Preston Hot Springs Town-County Library</w:t>
            </w:r>
          </w:p>
        </w:tc>
        <w:tc>
          <w:tcPr>
            <w:tcW w:w="767" w:type="pct"/>
            <w:tcMar>
              <w:top w:w="96" w:type="dxa"/>
              <w:left w:w="96" w:type="dxa"/>
              <w:bottom w:w="96" w:type="dxa"/>
              <w:right w:w="96" w:type="dxa"/>
            </w:tcMar>
          </w:tcPr>
          <w:p w14:paraId="1A8BA5AF" w14:textId="20105F86"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11BAE5B1" w14:textId="77777777" w:rsidTr="00046A61">
        <w:tc>
          <w:tcPr>
            <w:tcW w:w="4233" w:type="pct"/>
            <w:noWrap/>
            <w:tcMar>
              <w:top w:w="96" w:type="dxa"/>
              <w:left w:w="96" w:type="dxa"/>
              <w:bottom w:w="96" w:type="dxa"/>
              <w:right w:w="96" w:type="dxa"/>
            </w:tcMar>
            <w:vAlign w:val="center"/>
          </w:tcPr>
          <w:p w14:paraId="4F097A07"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Ronan Library District</w:t>
            </w:r>
          </w:p>
        </w:tc>
        <w:tc>
          <w:tcPr>
            <w:tcW w:w="767" w:type="pct"/>
            <w:tcMar>
              <w:top w:w="96" w:type="dxa"/>
              <w:left w:w="96" w:type="dxa"/>
              <w:bottom w:w="96" w:type="dxa"/>
              <w:right w:w="96" w:type="dxa"/>
            </w:tcMar>
          </w:tcPr>
          <w:p w14:paraId="399B3131" w14:textId="7974FA82"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0CAC0149" w14:textId="77777777" w:rsidTr="00046A61">
        <w:tc>
          <w:tcPr>
            <w:tcW w:w="4233" w:type="pct"/>
            <w:noWrap/>
            <w:tcMar>
              <w:top w:w="96" w:type="dxa"/>
              <w:left w:w="96" w:type="dxa"/>
              <w:bottom w:w="96" w:type="dxa"/>
              <w:right w:w="96" w:type="dxa"/>
            </w:tcMar>
            <w:vAlign w:val="center"/>
          </w:tcPr>
          <w:p w14:paraId="4A0A7651"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St Ignatius School-Community Library</w:t>
            </w:r>
          </w:p>
        </w:tc>
        <w:tc>
          <w:tcPr>
            <w:tcW w:w="767" w:type="pct"/>
            <w:tcMar>
              <w:top w:w="96" w:type="dxa"/>
              <w:left w:w="96" w:type="dxa"/>
              <w:bottom w:w="96" w:type="dxa"/>
              <w:right w:w="96" w:type="dxa"/>
            </w:tcMar>
          </w:tcPr>
          <w:p w14:paraId="0E69D20D" w14:textId="067113E7"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373132D4" w14:textId="77777777" w:rsidTr="00046A61">
        <w:tc>
          <w:tcPr>
            <w:tcW w:w="4233" w:type="pct"/>
            <w:noWrap/>
            <w:tcMar>
              <w:top w:w="96" w:type="dxa"/>
              <w:left w:w="96" w:type="dxa"/>
              <w:bottom w:w="96" w:type="dxa"/>
              <w:right w:w="96" w:type="dxa"/>
            </w:tcMar>
            <w:vAlign w:val="center"/>
          </w:tcPr>
          <w:p w14:paraId="3DBA08B7"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Thompson Falls Public Library</w:t>
            </w:r>
          </w:p>
        </w:tc>
        <w:tc>
          <w:tcPr>
            <w:tcW w:w="767" w:type="pct"/>
            <w:tcMar>
              <w:top w:w="96" w:type="dxa"/>
              <w:left w:w="96" w:type="dxa"/>
              <w:bottom w:w="96" w:type="dxa"/>
              <w:right w:w="96" w:type="dxa"/>
            </w:tcMar>
          </w:tcPr>
          <w:p w14:paraId="24ED1AFD" w14:textId="38DC23F5"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r w:rsidR="008679CE" w:rsidRPr="00AF606B" w14:paraId="28C11098" w14:textId="77777777" w:rsidTr="00046A61">
        <w:tc>
          <w:tcPr>
            <w:tcW w:w="4233" w:type="pct"/>
            <w:noWrap/>
            <w:tcMar>
              <w:top w:w="96" w:type="dxa"/>
              <w:left w:w="96" w:type="dxa"/>
              <w:bottom w:w="96" w:type="dxa"/>
              <w:right w:w="96" w:type="dxa"/>
            </w:tcMar>
            <w:vAlign w:val="center"/>
          </w:tcPr>
          <w:p w14:paraId="7577BD76" w14:textId="77777777" w:rsidR="008679CE" w:rsidRPr="00AF606B" w:rsidRDefault="008679CE" w:rsidP="008679CE">
            <w:pPr>
              <w:spacing w:after="0" w:line="240" w:lineRule="auto"/>
              <w:rPr>
                <w:rFonts w:ascii="Verdana" w:eastAsia="Times New Roman" w:hAnsi="Verdana" w:cs="Times New Roman"/>
                <w:color w:val="000000"/>
                <w:sz w:val="24"/>
                <w:szCs w:val="24"/>
              </w:rPr>
            </w:pPr>
            <w:r w:rsidRPr="00AF606B">
              <w:rPr>
                <w:rFonts w:ascii="Verdana" w:eastAsia="Times New Roman" w:hAnsi="Verdana" w:cs="Times New Roman"/>
                <w:color w:val="000000"/>
                <w:sz w:val="24"/>
                <w:szCs w:val="24"/>
              </w:rPr>
              <w:t>Whitefish Community Library</w:t>
            </w:r>
          </w:p>
        </w:tc>
        <w:tc>
          <w:tcPr>
            <w:tcW w:w="767" w:type="pct"/>
            <w:tcMar>
              <w:top w:w="96" w:type="dxa"/>
              <w:left w:w="96" w:type="dxa"/>
              <w:bottom w:w="96" w:type="dxa"/>
              <w:right w:w="96" w:type="dxa"/>
            </w:tcMar>
          </w:tcPr>
          <w:p w14:paraId="0DAC5EE4" w14:textId="1F459AC1" w:rsidR="008679CE" w:rsidRPr="00AF606B" w:rsidRDefault="008679CE" w:rsidP="008679CE">
            <w:pPr>
              <w:spacing w:after="0" w:line="240" w:lineRule="auto"/>
              <w:jc w:val="right"/>
              <w:rPr>
                <w:rFonts w:ascii="Verdana" w:eastAsia="Times New Roman" w:hAnsi="Verdana" w:cs="Times New Roman"/>
                <w:color w:val="000000"/>
                <w:sz w:val="24"/>
                <w:szCs w:val="24"/>
              </w:rPr>
            </w:pPr>
            <w:r w:rsidRPr="00072939">
              <w:rPr>
                <w:rFonts w:ascii="Verdana" w:eastAsia="Times New Roman" w:hAnsi="Verdana" w:cs="Times New Roman"/>
                <w:color w:val="000000"/>
                <w:sz w:val="24"/>
                <w:szCs w:val="24"/>
              </w:rPr>
              <w:t>$0.00</w:t>
            </w:r>
          </w:p>
        </w:tc>
      </w:tr>
    </w:tbl>
    <w:p w14:paraId="11A660CD" w14:textId="77777777" w:rsidR="00004107" w:rsidRPr="00004107" w:rsidRDefault="00004107" w:rsidP="00004107">
      <w:pPr>
        <w:spacing w:after="0" w:line="240" w:lineRule="auto"/>
        <w:rPr>
          <w:rFonts w:ascii="Times New Roman" w:eastAsia="Times New Roman" w:hAnsi="Times New Roman" w:cs="Times New Roman"/>
          <w:vanish/>
          <w:sz w:val="24"/>
          <w:szCs w:val="24"/>
        </w:rPr>
      </w:pPr>
    </w:p>
    <w:p w14:paraId="36DC5A30" w14:textId="77777777" w:rsidR="00484D5C" w:rsidRDefault="00CD0DF6"/>
    <w:sectPr w:rsidR="00484D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D679" w14:textId="77777777" w:rsidR="003D3499" w:rsidRDefault="003D3499" w:rsidP="00004107">
      <w:pPr>
        <w:spacing w:after="0" w:line="240" w:lineRule="auto"/>
      </w:pPr>
      <w:r>
        <w:separator/>
      </w:r>
    </w:p>
  </w:endnote>
  <w:endnote w:type="continuationSeparator" w:id="0">
    <w:p w14:paraId="7A11BF00" w14:textId="77777777" w:rsidR="003D3499" w:rsidRDefault="003D3499" w:rsidP="0000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46031" w14:textId="77777777" w:rsidR="003D3499" w:rsidRDefault="003D3499" w:rsidP="00004107">
      <w:pPr>
        <w:spacing w:after="0" w:line="240" w:lineRule="auto"/>
      </w:pPr>
      <w:r>
        <w:separator/>
      </w:r>
    </w:p>
  </w:footnote>
  <w:footnote w:type="continuationSeparator" w:id="0">
    <w:p w14:paraId="3B656E1D" w14:textId="77777777" w:rsidR="003D3499" w:rsidRDefault="003D3499" w:rsidP="00004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07"/>
    <w:rsid w:val="00004107"/>
    <w:rsid w:val="00155F41"/>
    <w:rsid w:val="001E216D"/>
    <w:rsid w:val="00354ABD"/>
    <w:rsid w:val="003D0FE0"/>
    <w:rsid w:val="003D3499"/>
    <w:rsid w:val="004512EF"/>
    <w:rsid w:val="004B559B"/>
    <w:rsid w:val="005B0A53"/>
    <w:rsid w:val="0061226C"/>
    <w:rsid w:val="006F0723"/>
    <w:rsid w:val="0074771E"/>
    <w:rsid w:val="008679CE"/>
    <w:rsid w:val="008904AB"/>
    <w:rsid w:val="009B7C45"/>
    <w:rsid w:val="009D1BA7"/>
    <w:rsid w:val="00A70E89"/>
    <w:rsid w:val="00A94AA7"/>
    <w:rsid w:val="00AD5DE9"/>
    <w:rsid w:val="00AF1552"/>
    <w:rsid w:val="00AF2BBC"/>
    <w:rsid w:val="00AF606B"/>
    <w:rsid w:val="00B31B12"/>
    <w:rsid w:val="00BC0BBE"/>
    <w:rsid w:val="00C05845"/>
    <w:rsid w:val="00CD0DF6"/>
    <w:rsid w:val="00CD79D2"/>
    <w:rsid w:val="00CE4B79"/>
    <w:rsid w:val="00CF2B7E"/>
    <w:rsid w:val="00DB46F6"/>
    <w:rsid w:val="00E52897"/>
    <w:rsid w:val="00EE7074"/>
    <w:rsid w:val="00FD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ECB073"/>
  <w15:chartTrackingRefBased/>
  <w15:docId w15:val="{F8429CEB-8DF9-4366-9F3B-3DB4E38F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41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041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10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04107"/>
    <w:rPr>
      <w:rFonts w:ascii="Times New Roman" w:eastAsia="Times New Roman" w:hAnsi="Times New Roman" w:cs="Times New Roman"/>
      <w:b/>
      <w:bCs/>
      <w:sz w:val="24"/>
      <w:szCs w:val="24"/>
    </w:rPr>
  </w:style>
  <w:style w:type="character" w:styleId="Strong">
    <w:name w:val="Strong"/>
    <w:basedOn w:val="DefaultParagraphFont"/>
    <w:uiPriority w:val="22"/>
    <w:qFormat/>
    <w:rsid w:val="00004107"/>
    <w:rPr>
      <w:b/>
      <w:bCs/>
    </w:rPr>
  </w:style>
  <w:style w:type="paragraph" w:styleId="NormalWeb">
    <w:name w:val="Normal (Web)"/>
    <w:basedOn w:val="Normal"/>
    <w:uiPriority w:val="99"/>
    <w:semiHidden/>
    <w:unhideWhenUsed/>
    <w:rsid w:val="0000410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041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1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04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107"/>
  </w:style>
  <w:style w:type="paragraph" w:styleId="Footer">
    <w:name w:val="footer"/>
    <w:basedOn w:val="Normal"/>
    <w:link w:val="FooterChar"/>
    <w:uiPriority w:val="99"/>
    <w:unhideWhenUsed/>
    <w:rsid w:val="00004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5111">
      <w:bodyDiv w:val="1"/>
      <w:marLeft w:val="0"/>
      <w:marRight w:val="0"/>
      <w:marTop w:val="0"/>
      <w:marBottom w:val="0"/>
      <w:divBdr>
        <w:top w:val="none" w:sz="0" w:space="0" w:color="auto"/>
        <w:left w:val="none" w:sz="0" w:space="0" w:color="auto"/>
        <w:bottom w:val="none" w:sz="0" w:space="0" w:color="auto"/>
        <w:right w:val="none" w:sz="0" w:space="0" w:color="auto"/>
      </w:divBdr>
    </w:div>
    <w:div w:id="7944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Tracy</dc:creator>
  <cp:keywords/>
  <dc:description/>
  <cp:lastModifiedBy>Cook, Tracy</cp:lastModifiedBy>
  <cp:revision>4</cp:revision>
  <dcterms:created xsi:type="dcterms:W3CDTF">2020-02-03T20:23:00Z</dcterms:created>
  <dcterms:modified xsi:type="dcterms:W3CDTF">2020-02-11T20:50:00Z</dcterms:modified>
</cp:coreProperties>
</file>