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3989" w:rsidRPr="00DD252E" w:rsidRDefault="000A3989" w:rsidP="000A3989">
      <w:pPr>
        <w:pStyle w:val="DocumentLabel"/>
        <w:pBdr>
          <w:bottom w:val="single" w:sz="12" w:space="1" w:color="auto"/>
        </w:pBdr>
        <w:tabs>
          <w:tab w:val="left" w:pos="5760"/>
        </w:tabs>
        <w:spacing w:before="0"/>
        <w:jc w:val="right"/>
        <w:rPr>
          <w:rFonts w:ascii="Tahoma" w:hAnsi="Tahoma" w:cs="Tahoma"/>
          <w:spacing w:val="-140"/>
          <w:sz w:val="16"/>
          <w:szCs w:val="16"/>
        </w:rPr>
      </w:pPr>
      <w:bookmarkStart w:id="0" w:name="OLE_LINK1"/>
      <w:bookmarkStart w:id="1" w:name="OLE_LINK2"/>
      <w:r w:rsidRPr="00DD252E">
        <w:rPr>
          <w:rFonts w:ascii="Tahoma" w:hAnsi="Tahoma" w:cs="Tahoma"/>
          <w:noProof/>
          <w:spacing w:val="-140"/>
          <w:sz w:val="16"/>
          <w:szCs w:val="16"/>
        </w:rPr>
        <w:drawing>
          <wp:inline distT="0" distB="0" distL="0" distR="0" wp14:anchorId="360D2BFC" wp14:editId="325D345F">
            <wp:extent cx="2257425" cy="800100"/>
            <wp:effectExtent l="0" t="0" r="9525" b="0"/>
            <wp:docPr id="1" name="Picture 1" descr="MSLLogo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SLLogo_blac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57425" cy="800100"/>
                    </a:xfrm>
                    <a:prstGeom prst="rect">
                      <a:avLst/>
                    </a:prstGeom>
                    <a:noFill/>
                    <a:ln>
                      <a:noFill/>
                    </a:ln>
                  </pic:spPr>
                </pic:pic>
              </a:graphicData>
            </a:graphic>
          </wp:inline>
        </w:drawing>
      </w:r>
    </w:p>
    <w:p w:rsidR="000A3989" w:rsidRPr="00DD252E" w:rsidRDefault="000A3989" w:rsidP="000A3989">
      <w:pPr>
        <w:pStyle w:val="Footer"/>
        <w:jc w:val="right"/>
        <w:rPr>
          <w:rFonts w:ascii="Tahoma" w:hAnsi="Tahoma" w:cs="Tahoma"/>
          <w:sz w:val="16"/>
          <w:szCs w:val="16"/>
        </w:rPr>
      </w:pPr>
      <w:r w:rsidRPr="00DD252E">
        <w:rPr>
          <w:rFonts w:ascii="Tahoma" w:hAnsi="Tahoma" w:cs="Tahoma"/>
          <w:sz w:val="16"/>
          <w:szCs w:val="16"/>
        </w:rPr>
        <w:t xml:space="preserve">PO Box </w:t>
      </w:r>
      <w:proofErr w:type="gramStart"/>
      <w:r w:rsidRPr="00DD252E">
        <w:rPr>
          <w:rFonts w:ascii="Tahoma" w:hAnsi="Tahoma" w:cs="Tahoma"/>
          <w:sz w:val="16"/>
          <w:szCs w:val="16"/>
        </w:rPr>
        <w:t>201800  1515</w:t>
      </w:r>
      <w:proofErr w:type="gramEnd"/>
      <w:r w:rsidRPr="00DD252E">
        <w:rPr>
          <w:rFonts w:ascii="Tahoma" w:hAnsi="Tahoma" w:cs="Tahoma"/>
          <w:sz w:val="16"/>
          <w:szCs w:val="16"/>
        </w:rPr>
        <w:t xml:space="preserve"> East 6</w:t>
      </w:r>
      <w:r w:rsidRPr="00DD252E">
        <w:rPr>
          <w:rFonts w:ascii="Tahoma" w:hAnsi="Tahoma" w:cs="Tahoma"/>
          <w:sz w:val="16"/>
          <w:szCs w:val="16"/>
          <w:vertAlign w:val="superscript"/>
        </w:rPr>
        <w:t>th</w:t>
      </w:r>
      <w:r w:rsidRPr="00DD252E">
        <w:rPr>
          <w:rFonts w:ascii="Tahoma" w:hAnsi="Tahoma" w:cs="Tahoma"/>
          <w:sz w:val="16"/>
          <w:szCs w:val="16"/>
        </w:rPr>
        <w:t xml:space="preserve"> Avenue  Helena, MT  59620   (406) 444-3115</w:t>
      </w:r>
    </w:p>
    <w:p w:rsidR="00DD252E" w:rsidRPr="00DD252E" w:rsidRDefault="00DD252E" w:rsidP="000A3989">
      <w:pPr>
        <w:pStyle w:val="Footer"/>
        <w:jc w:val="right"/>
        <w:rPr>
          <w:rFonts w:ascii="Tahoma" w:hAnsi="Tahoma" w:cs="Tahoma"/>
          <w:sz w:val="16"/>
          <w:szCs w:val="16"/>
        </w:rPr>
      </w:pPr>
    </w:p>
    <w:bookmarkEnd w:id="0"/>
    <w:bookmarkEnd w:id="1"/>
    <w:p w:rsidR="0044114F" w:rsidRPr="00DD252E" w:rsidRDefault="0044114F" w:rsidP="0044114F">
      <w:pPr>
        <w:pStyle w:val="Title"/>
        <w:spacing w:line="276" w:lineRule="auto"/>
        <w:rPr>
          <w:rFonts w:ascii="Tahoma" w:hAnsi="Tahoma" w:cs="Tahoma"/>
        </w:rPr>
      </w:pPr>
      <w:r w:rsidRPr="00DD252E">
        <w:rPr>
          <w:rFonts w:ascii="Tahoma" w:hAnsi="Tahoma" w:cs="Tahoma"/>
        </w:rPr>
        <w:t>Montana State Library Commission</w:t>
      </w:r>
    </w:p>
    <w:p w:rsidR="0044114F" w:rsidRPr="00DD252E" w:rsidRDefault="0044114F" w:rsidP="0044114F">
      <w:pPr>
        <w:pStyle w:val="Title"/>
        <w:spacing w:line="276" w:lineRule="auto"/>
        <w:rPr>
          <w:rFonts w:ascii="Tahoma" w:hAnsi="Tahoma" w:cs="Tahoma"/>
        </w:rPr>
      </w:pPr>
      <w:r w:rsidRPr="00DD252E">
        <w:rPr>
          <w:rFonts w:ascii="Tahoma" w:hAnsi="Tahoma" w:cs="Tahoma"/>
        </w:rPr>
        <w:t xml:space="preserve">Wednesday, February </w:t>
      </w:r>
      <w:r w:rsidR="002C04F9">
        <w:rPr>
          <w:rFonts w:ascii="Tahoma" w:hAnsi="Tahoma" w:cs="Tahoma"/>
        </w:rPr>
        <w:t>10</w:t>
      </w:r>
      <w:r w:rsidRPr="00DD252E">
        <w:rPr>
          <w:rFonts w:ascii="Tahoma" w:hAnsi="Tahoma" w:cs="Tahoma"/>
        </w:rPr>
        <w:t>, 201</w:t>
      </w:r>
      <w:r w:rsidR="002C04F9">
        <w:rPr>
          <w:rFonts w:ascii="Tahoma" w:hAnsi="Tahoma" w:cs="Tahoma"/>
        </w:rPr>
        <w:t>6</w:t>
      </w:r>
    </w:p>
    <w:p w:rsidR="0044114F" w:rsidRPr="00DD252E" w:rsidRDefault="0044114F" w:rsidP="0044114F">
      <w:pPr>
        <w:pStyle w:val="Subtitle"/>
        <w:rPr>
          <w:rFonts w:ascii="Tahoma" w:hAnsi="Tahoma" w:cs="Tahoma"/>
          <w:bCs/>
        </w:rPr>
      </w:pPr>
      <w:r w:rsidRPr="00DD252E">
        <w:rPr>
          <w:rFonts w:ascii="Tahoma" w:hAnsi="Tahoma" w:cs="Tahoma"/>
          <w:bCs/>
        </w:rPr>
        <w:t>9:30 a.m.</w:t>
      </w:r>
    </w:p>
    <w:p w:rsidR="0044114F" w:rsidRPr="00DD252E" w:rsidRDefault="0044114F" w:rsidP="0044114F">
      <w:pPr>
        <w:pStyle w:val="Subtitle"/>
        <w:rPr>
          <w:rFonts w:ascii="Tahoma" w:hAnsi="Tahoma" w:cs="Tahoma"/>
          <w:bCs/>
        </w:rPr>
      </w:pPr>
      <w:r w:rsidRPr="00DD252E">
        <w:rPr>
          <w:rFonts w:ascii="Tahoma" w:hAnsi="Tahoma" w:cs="Tahoma"/>
          <w:bCs/>
        </w:rPr>
        <w:t>MSL Grizzly Conference Room</w:t>
      </w:r>
    </w:p>
    <w:p w:rsidR="000A3989" w:rsidRPr="00DD252E" w:rsidRDefault="000A3989" w:rsidP="0044114F">
      <w:pPr>
        <w:pStyle w:val="Subtitle"/>
        <w:rPr>
          <w:rFonts w:ascii="Tahoma" w:hAnsi="Tahoma" w:cs="Tahoma"/>
          <w:bCs/>
        </w:rPr>
      </w:pPr>
      <w:r w:rsidRPr="00DD252E">
        <w:rPr>
          <w:rFonts w:ascii="Tahoma" w:hAnsi="Tahoma" w:cs="Tahoma"/>
          <w:bCs/>
        </w:rPr>
        <w:t>And online via GoToMeeting</w:t>
      </w:r>
    </w:p>
    <w:p w:rsidR="0060253D" w:rsidRPr="00DD252E" w:rsidRDefault="0060253D" w:rsidP="0060253D">
      <w:pPr>
        <w:pStyle w:val="Subtitle"/>
        <w:rPr>
          <w:rFonts w:ascii="Tahoma" w:hAnsi="Tahoma" w:cs="Tahoma"/>
        </w:rPr>
      </w:pPr>
    </w:p>
    <w:p w:rsidR="0060253D" w:rsidRPr="00DD252E" w:rsidRDefault="0060253D" w:rsidP="0060253D">
      <w:pPr>
        <w:pStyle w:val="Heading1"/>
        <w:rPr>
          <w:rFonts w:ascii="Tahoma" w:hAnsi="Tahoma" w:cs="Tahoma"/>
          <w:sz w:val="24"/>
        </w:rPr>
      </w:pPr>
      <w:r w:rsidRPr="00DD252E">
        <w:rPr>
          <w:rFonts w:ascii="Tahoma" w:hAnsi="Tahoma" w:cs="Tahoma"/>
          <w:sz w:val="24"/>
        </w:rPr>
        <w:t xml:space="preserve">AGENDA </w:t>
      </w:r>
    </w:p>
    <w:p w:rsidR="0060253D" w:rsidRPr="00DD252E" w:rsidRDefault="0060253D" w:rsidP="0060253D">
      <w:pPr>
        <w:pStyle w:val="BodyText"/>
        <w:rPr>
          <w:rFonts w:ascii="Tahoma" w:hAnsi="Tahoma" w:cs="Tahoma"/>
          <w:bCs/>
        </w:rPr>
      </w:pPr>
    </w:p>
    <w:p w:rsidR="002C04F9" w:rsidRPr="00B46EEF" w:rsidRDefault="002C04F9" w:rsidP="002C04F9">
      <w:pPr>
        <w:pStyle w:val="BodyTextIndent"/>
        <w:spacing w:after="0" w:line="276" w:lineRule="auto"/>
        <w:ind w:left="0"/>
        <w:rPr>
          <w:rFonts w:ascii="Tahoma" w:hAnsi="Tahoma" w:cs="Tahoma"/>
          <w:sz w:val="22"/>
          <w:szCs w:val="22"/>
        </w:rPr>
      </w:pPr>
      <w:r w:rsidRPr="00B46EEF">
        <w:rPr>
          <w:rFonts w:ascii="Tahoma" w:hAnsi="Tahoma" w:cs="Tahoma"/>
          <w:sz w:val="22"/>
          <w:szCs w:val="22"/>
        </w:rPr>
        <w:t>The State Library Commission is committed to providing access to its proceedings in accordance with MCA Title 2, Ch. 3 Part 2 Open Meetings.  All meetings of the Commission will be streamed and recorded via an online meeting platform.</w:t>
      </w:r>
    </w:p>
    <w:p w:rsidR="002C04F9" w:rsidRPr="00B46EEF" w:rsidRDefault="002C04F9" w:rsidP="002C04F9">
      <w:pPr>
        <w:pStyle w:val="BodyTextIndent"/>
        <w:spacing w:after="0" w:line="276" w:lineRule="auto"/>
        <w:ind w:left="0"/>
        <w:rPr>
          <w:rFonts w:ascii="Tahoma" w:hAnsi="Tahoma" w:cs="Tahoma"/>
          <w:sz w:val="22"/>
          <w:szCs w:val="22"/>
        </w:rPr>
      </w:pPr>
    </w:p>
    <w:p w:rsidR="002C04F9" w:rsidRPr="00B46EEF" w:rsidRDefault="002C04F9" w:rsidP="002C04F9">
      <w:pPr>
        <w:pStyle w:val="BodyText"/>
        <w:spacing w:line="276" w:lineRule="auto"/>
        <w:rPr>
          <w:szCs w:val="22"/>
        </w:rPr>
      </w:pPr>
      <w:r w:rsidRPr="00B46EEF">
        <w:rPr>
          <w:szCs w:val="22"/>
        </w:rPr>
        <w:t xml:space="preserve">The State Library Commission welcomes public comment.  The Chair will ask for public comment on agenda items throughout the meeting from persons attending the meeting in person and those attending the meeting through the online meeting platform. </w:t>
      </w:r>
    </w:p>
    <w:p w:rsidR="002C04F9" w:rsidRPr="00B46EEF" w:rsidRDefault="002C04F9" w:rsidP="002C04F9">
      <w:pPr>
        <w:pStyle w:val="BodyText"/>
        <w:spacing w:line="276" w:lineRule="auto"/>
        <w:rPr>
          <w:szCs w:val="22"/>
        </w:rPr>
      </w:pPr>
      <w:r w:rsidRPr="00B46EEF">
        <w:rPr>
          <w:szCs w:val="22"/>
        </w:rPr>
        <w:t xml:space="preserve">All comments received, including those received through the online meeting platform, become part of the official public record of the State Library Commission proceedings in accordance with </w:t>
      </w:r>
      <w:hyperlink r:id="rId9" w:history="1">
        <w:r w:rsidRPr="00B46EEF">
          <w:rPr>
            <w:rStyle w:val="Hyperlink"/>
            <w:color w:val="000000"/>
            <w:szCs w:val="22"/>
          </w:rPr>
          <w:t>MCA 2-3-212</w:t>
        </w:r>
      </w:hyperlink>
      <w:r w:rsidRPr="00B46EEF">
        <w:rPr>
          <w:szCs w:val="22"/>
        </w:rPr>
        <w:t>.</w:t>
      </w:r>
    </w:p>
    <w:p w:rsidR="002C04F9" w:rsidRPr="00B46EEF" w:rsidRDefault="002C04F9" w:rsidP="002C04F9">
      <w:pPr>
        <w:autoSpaceDE w:val="0"/>
        <w:autoSpaceDN w:val="0"/>
        <w:spacing w:line="276" w:lineRule="auto"/>
        <w:rPr>
          <w:rFonts w:ascii="Tahoma" w:hAnsi="Tahoma" w:cs="Tahoma"/>
          <w:sz w:val="22"/>
          <w:szCs w:val="22"/>
        </w:rPr>
      </w:pPr>
      <w:r w:rsidRPr="00B46EEF">
        <w:rPr>
          <w:rFonts w:ascii="Tahoma" w:hAnsi="Tahoma" w:cs="Tahoma"/>
          <w:sz w:val="22"/>
          <w:szCs w:val="22"/>
        </w:rPr>
        <w:t xml:space="preserve">Members of the public who wish to join the virtual meeting should contact Marlys Stark at 406-444-3384 by 5:00 pm on Monday, </w:t>
      </w:r>
      <w:r>
        <w:rPr>
          <w:rFonts w:ascii="Tahoma" w:hAnsi="Tahoma" w:cs="Tahoma"/>
          <w:sz w:val="22"/>
          <w:szCs w:val="22"/>
        </w:rPr>
        <w:t>February 8</w:t>
      </w:r>
      <w:r w:rsidRPr="00B46EEF">
        <w:rPr>
          <w:rFonts w:ascii="Tahoma" w:hAnsi="Tahoma" w:cs="Tahoma"/>
          <w:sz w:val="22"/>
          <w:szCs w:val="22"/>
        </w:rPr>
        <w:t>, 201</w:t>
      </w:r>
      <w:r>
        <w:rPr>
          <w:rFonts w:ascii="Tahoma" w:hAnsi="Tahoma" w:cs="Tahoma"/>
          <w:sz w:val="22"/>
          <w:szCs w:val="22"/>
        </w:rPr>
        <w:t>6</w:t>
      </w:r>
      <w:r w:rsidRPr="00B46EEF">
        <w:rPr>
          <w:rFonts w:ascii="Tahoma" w:hAnsi="Tahoma" w:cs="Tahoma"/>
          <w:sz w:val="22"/>
          <w:szCs w:val="22"/>
        </w:rPr>
        <w:t>.</w:t>
      </w:r>
    </w:p>
    <w:p w:rsidR="002C04F9" w:rsidRPr="00B46EEF" w:rsidRDefault="002C04F9" w:rsidP="002C04F9">
      <w:pPr>
        <w:pStyle w:val="Title"/>
        <w:spacing w:line="276" w:lineRule="auto"/>
        <w:rPr>
          <w:rFonts w:ascii="Tahoma" w:hAnsi="Tahoma" w:cs="Tahoma"/>
          <w:i/>
          <w:sz w:val="22"/>
          <w:szCs w:val="22"/>
        </w:rPr>
      </w:pPr>
    </w:p>
    <w:p w:rsidR="002C04F9" w:rsidRPr="00B46EEF" w:rsidRDefault="002C04F9" w:rsidP="002C04F9">
      <w:pPr>
        <w:tabs>
          <w:tab w:val="left" w:pos="1260"/>
        </w:tabs>
        <w:spacing w:line="276" w:lineRule="auto"/>
        <w:rPr>
          <w:rFonts w:ascii="Tahoma" w:hAnsi="Tahoma" w:cs="Tahoma"/>
          <w:i/>
          <w:sz w:val="22"/>
          <w:szCs w:val="22"/>
        </w:rPr>
      </w:pPr>
      <w:r w:rsidRPr="00B46EEF">
        <w:rPr>
          <w:rFonts w:ascii="Tahoma" w:hAnsi="Tahoma" w:cs="Tahoma"/>
          <w:i/>
          <w:sz w:val="22"/>
          <w:szCs w:val="22"/>
        </w:rPr>
        <w:t xml:space="preserve">The Commission will move through the agenda as needed.  </w:t>
      </w:r>
    </w:p>
    <w:p w:rsidR="000A3989" w:rsidRPr="00DD252E" w:rsidRDefault="000A3989" w:rsidP="0060253D">
      <w:pPr>
        <w:pStyle w:val="BodyText"/>
        <w:rPr>
          <w:rFonts w:ascii="Tahoma" w:hAnsi="Tahoma" w:cs="Tahoma"/>
        </w:rPr>
      </w:pPr>
    </w:p>
    <w:p w:rsidR="0002723E" w:rsidRPr="00DD252E" w:rsidRDefault="0044114F" w:rsidP="00877CE4">
      <w:pPr>
        <w:tabs>
          <w:tab w:val="left" w:pos="1080"/>
        </w:tabs>
        <w:ind w:left="1080" w:hanging="1080"/>
        <w:rPr>
          <w:rFonts w:ascii="Tahoma" w:hAnsi="Tahoma" w:cs="Tahoma"/>
        </w:rPr>
      </w:pPr>
      <w:r w:rsidRPr="00DD252E">
        <w:rPr>
          <w:rFonts w:ascii="Tahoma" w:hAnsi="Tahoma" w:cs="Tahoma"/>
        </w:rPr>
        <w:t>9:30</w:t>
      </w:r>
      <w:r w:rsidR="00FE052C" w:rsidRPr="00DD252E">
        <w:rPr>
          <w:rFonts w:ascii="Tahoma" w:hAnsi="Tahoma" w:cs="Tahoma"/>
        </w:rPr>
        <w:t xml:space="preserve"> am</w:t>
      </w:r>
      <w:r w:rsidR="0002723E" w:rsidRPr="00DD252E">
        <w:rPr>
          <w:rFonts w:ascii="Tahoma" w:hAnsi="Tahoma" w:cs="Tahoma"/>
        </w:rPr>
        <w:tab/>
      </w:r>
      <w:r w:rsidR="00FE052C" w:rsidRPr="00DD252E">
        <w:rPr>
          <w:rFonts w:ascii="Tahoma" w:hAnsi="Tahoma" w:cs="Tahoma"/>
        </w:rPr>
        <w:t>Call to Order</w:t>
      </w:r>
    </w:p>
    <w:p w:rsidR="00010496" w:rsidRPr="00DD252E" w:rsidRDefault="0002723E" w:rsidP="007076E8">
      <w:pPr>
        <w:pStyle w:val="ListParagraph"/>
        <w:numPr>
          <w:ilvl w:val="2"/>
          <w:numId w:val="10"/>
        </w:numPr>
        <w:tabs>
          <w:tab w:val="left" w:pos="1080"/>
        </w:tabs>
        <w:rPr>
          <w:rFonts w:ascii="Tahoma" w:hAnsi="Tahoma" w:cs="Tahoma"/>
        </w:rPr>
      </w:pPr>
      <w:r w:rsidRPr="00DD252E">
        <w:rPr>
          <w:rFonts w:ascii="Tahoma" w:hAnsi="Tahoma" w:cs="Tahoma"/>
        </w:rPr>
        <w:t>Introductions</w:t>
      </w:r>
    </w:p>
    <w:p w:rsidR="0002723E" w:rsidRPr="00DD252E" w:rsidRDefault="0002723E" w:rsidP="0002723E">
      <w:pPr>
        <w:tabs>
          <w:tab w:val="left" w:pos="1080"/>
        </w:tabs>
        <w:ind w:left="1080" w:hanging="1080"/>
        <w:rPr>
          <w:rFonts w:ascii="Tahoma" w:hAnsi="Tahoma" w:cs="Tahoma"/>
        </w:rPr>
      </w:pPr>
      <w:r w:rsidRPr="00DD252E">
        <w:rPr>
          <w:rFonts w:ascii="Tahoma" w:hAnsi="Tahoma" w:cs="Tahoma"/>
        </w:rPr>
        <w:tab/>
      </w:r>
    </w:p>
    <w:p w:rsidR="00E077CB" w:rsidRPr="00DD252E" w:rsidRDefault="0044114F" w:rsidP="0002723E">
      <w:pPr>
        <w:ind w:left="1080" w:hanging="1080"/>
        <w:rPr>
          <w:rFonts w:ascii="Tahoma" w:hAnsi="Tahoma" w:cs="Tahoma"/>
        </w:rPr>
      </w:pPr>
      <w:r w:rsidRPr="00DD252E">
        <w:rPr>
          <w:rFonts w:ascii="Tahoma" w:hAnsi="Tahoma" w:cs="Tahoma"/>
        </w:rPr>
        <w:tab/>
      </w:r>
      <w:r w:rsidR="00FE052C" w:rsidRPr="00DD252E">
        <w:rPr>
          <w:rFonts w:ascii="Tahoma" w:hAnsi="Tahoma" w:cs="Tahoma"/>
        </w:rPr>
        <w:t>Additions or changes to agenda</w:t>
      </w:r>
    </w:p>
    <w:p w:rsidR="0002723E" w:rsidRPr="00DD252E" w:rsidRDefault="0002723E" w:rsidP="0002723E">
      <w:pPr>
        <w:ind w:left="1080" w:hanging="1080"/>
        <w:rPr>
          <w:rFonts w:ascii="Tahoma" w:hAnsi="Tahoma" w:cs="Tahoma"/>
        </w:rPr>
      </w:pPr>
    </w:p>
    <w:p w:rsidR="00634EB2" w:rsidRPr="00DD252E" w:rsidRDefault="0044114F" w:rsidP="0002723E">
      <w:pPr>
        <w:ind w:left="1080" w:hanging="1080"/>
        <w:rPr>
          <w:rFonts w:ascii="Tahoma" w:hAnsi="Tahoma" w:cs="Tahoma"/>
          <w:b/>
        </w:rPr>
      </w:pPr>
      <w:r w:rsidRPr="00DD252E">
        <w:rPr>
          <w:rFonts w:ascii="Tahoma" w:hAnsi="Tahoma" w:cs="Tahoma"/>
        </w:rPr>
        <w:tab/>
      </w:r>
      <w:r w:rsidR="00FE052C" w:rsidRPr="00DD252E">
        <w:rPr>
          <w:rFonts w:ascii="Tahoma" w:hAnsi="Tahoma" w:cs="Tahoma"/>
        </w:rPr>
        <w:t>Approval</w:t>
      </w:r>
      <w:r w:rsidR="00010496" w:rsidRPr="00DD252E">
        <w:rPr>
          <w:rFonts w:ascii="Tahoma" w:hAnsi="Tahoma" w:cs="Tahoma"/>
        </w:rPr>
        <w:t xml:space="preserve"> of Minutes</w:t>
      </w:r>
      <w:r w:rsidR="0060253D" w:rsidRPr="00DD252E">
        <w:rPr>
          <w:rFonts w:ascii="Tahoma" w:hAnsi="Tahoma" w:cs="Tahoma"/>
        </w:rPr>
        <w:t xml:space="preserve"> </w:t>
      </w:r>
      <w:r w:rsidR="0002723E" w:rsidRPr="00DD252E">
        <w:rPr>
          <w:rFonts w:ascii="Tahoma" w:hAnsi="Tahoma" w:cs="Tahoma"/>
        </w:rPr>
        <w:t>–</w:t>
      </w:r>
      <w:r w:rsidR="0060253D" w:rsidRPr="00DD252E">
        <w:rPr>
          <w:rFonts w:ascii="Tahoma" w:hAnsi="Tahoma" w:cs="Tahoma"/>
        </w:rPr>
        <w:t xml:space="preserve"> </w:t>
      </w:r>
      <w:r w:rsidR="0060253D" w:rsidRPr="00DD252E">
        <w:rPr>
          <w:rFonts w:ascii="Tahoma" w:hAnsi="Tahoma" w:cs="Tahoma"/>
          <w:b/>
        </w:rPr>
        <w:t>Action</w:t>
      </w:r>
    </w:p>
    <w:p w:rsidR="00006DF5" w:rsidRDefault="00006DF5" w:rsidP="005E3009">
      <w:pPr>
        <w:numPr>
          <w:ilvl w:val="0"/>
          <w:numId w:val="4"/>
        </w:numPr>
        <w:rPr>
          <w:rFonts w:ascii="Tahoma" w:hAnsi="Tahoma" w:cs="Tahoma"/>
        </w:rPr>
      </w:pPr>
      <w:hyperlink r:id="rId10" w:history="1">
        <w:r>
          <w:rPr>
            <w:rStyle w:val="Hyperlink"/>
            <w:rFonts w:ascii="Tahoma" w:hAnsi="Tahoma" w:cs="Tahoma"/>
          </w:rPr>
          <w:t>December 9, 2015 draft</w:t>
        </w:r>
      </w:hyperlink>
      <w:r w:rsidRPr="00006DF5">
        <w:rPr>
          <w:rFonts w:ascii="Tahoma" w:hAnsi="Tahoma" w:cs="Tahoma"/>
        </w:rPr>
        <w:t xml:space="preserve"> </w:t>
      </w:r>
    </w:p>
    <w:p w:rsidR="00006DF5" w:rsidRPr="00006DF5" w:rsidRDefault="00006DF5" w:rsidP="005E3009">
      <w:pPr>
        <w:numPr>
          <w:ilvl w:val="0"/>
          <w:numId w:val="4"/>
        </w:numPr>
        <w:rPr>
          <w:rFonts w:ascii="Tahoma" w:hAnsi="Tahoma" w:cs="Tahoma"/>
        </w:rPr>
      </w:pPr>
      <w:hyperlink r:id="rId11" w:history="1">
        <w:r w:rsidRPr="00006DF5">
          <w:rPr>
            <w:rStyle w:val="Hyperlink"/>
            <w:rFonts w:ascii="Tahoma" w:hAnsi="Tahoma" w:cs="Tahoma"/>
          </w:rPr>
          <w:t xml:space="preserve">October 13, 2015 </w:t>
        </w:r>
        <w:r>
          <w:rPr>
            <w:rStyle w:val="Hyperlink"/>
            <w:rFonts w:ascii="Tahoma" w:hAnsi="Tahoma" w:cs="Tahoma"/>
          </w:rPr>
          <w:t>f</w:t>
        </w:r>
        <w:r w:rsidRPr="00006DF5">
          <w:rPr>
            <w:rStyle w:val="Hyperlink"/>
            <w:rFonts w:ascii="Tahoma" w:hAnsi="Tahoma" w:cs="Tahoma"/>
          </w:rPr>
          <w:t>inal</w:t>
        </w:r>
      </w:hyperlink>
      <w:r w:rsidRPr="00006DF5">
        <w:rPr>
          <w:rFonts w:ascii="Tahoma" w:hAnsi="Tahoma" w:cs="Tahoma"/>
        </w:rPr>
        <w:t xml:space="preserve"> </w:t>
      </w:r>
    </w:p>
    <w:p w:rsidR="0060253D" w:rsidRPr="00DD252E" w:rsidRDefault="0060253D" w:rsidP="0002723E">
      <w:pPr>
        <w:ind w:left="1080" w:hanging="1080"/>
        <w:rPr>
          <w:rFonts w:ascii="Tahoma" w:hAnsi="Tahoma" w:cs="Tahoma"/>
        </w:rPr>
      </w:pPr>
    </w:p>
    <w:p w:rsidR="00A433E0" w:rsidRDefault="0002723E" w:rsidP="0002723E">
      <w:pPr>
        <w:tabs>
          <w:tab w:val="left" w:pos="1080"/>
        </w:tabs>
        <w:ind w:left="1080" w:hanging="1080"/>
        <w:rPr>
          <w:rFonts w:ascii="Tahoma" w:hAnsi="Tahoma" w:cs="Tahoma"/>
        </w:rPr>
      </w:pPr>
      <w:r w:rsidRPr="00DD252E">
        <w:rPr>
          <w:rFonts w:ascii="Tahoma" w:hAnsi="Tahoma" w:cs="Tahoma"/>
        </w:rPr>
        <w:tab/>
      </w:r>
      <w:r w:rsidR="00A433E0" w:rsidRPr="00DD252E">
        <w:rPr>
          <w:rFonts w:ascii="Tahoma" w:hAnsi="Tahoma" w:cs="Tahoma"/>
        </w:rPr>
        <w:t xml:space="preserve">State Library’s report – </w:t>
      </w:r>
      <w:r w:rsidR="0060253D" w:rsidRPr="00DD252E">
        <w:rPr>
          <w:rFonts w:ascii="Tahoma" w:hAnsi="Tahoma" w:cs="Tahoma"/>
        </w:rPr>
        <w:t>Stapp</w:t>
      </w:r>
    </w:p>
    <w:p w:rsidR="00AB57D9" w:rsidRDefault="00AB57D9" w:rsidP="00AB57D9">
      <w:pPr>
        <w:pStyle w:val="ListParagraph"/>
        <w:numPr>
          <w:ilvl w:val="0"/>
          <w:numId w:val="12"/>
        </w:numPr>
        <w:tabs>
          <w:tab w:val="left" w:pos="1080"/>
        </w:tabs>
        <w:ind w:left="2160"/>
        <w:rPr>
          <w:rFonts w:ascii="Tahoma" w:hAnsi="Tahoma" w:cs="Tahoma"/>
        </w:rPr>
      </w:pPr>
      <w:hyperlink r:id="rId12" w:history="1">
        <w:r>
          <w:rPr>
            <w:rStyle w:val="Hyperlink"/>
            <w:rFonts w:ascii="Tahoma" w:hAnsi="Tahoma" w:cs="Tahoma"/>
          </w:rPr>
          <w:t>Central Services</w:t>
        </w:r>
      </w:hyperlink>
    </w:p>
    <w:p w:rsidR="00AB57D9" w:rsidRDefault="00AB57D9" w:rsidP="00AB57D9">
      <w:pPr>
        <w:pStyle w:val="ListParagraph"/>
        <w:numPr>
          <w:ilvl w:val="1"/>
          <w:numId w:val="12"/>
        </w:numPr>
        <w:tabs>
          <w:tab w:val="left" w:pos="1080"/>
        </w:tabs>
        <w:rPr>
          <w:rFonts w:ascii="Tahoma" w:hAnsi="Tahoma" w:cs="Tahoma"/>
        </w:rPr>
      </w:pPr>
      <w:hyperlink r:id="rId13" w:history="1">
        <w:r>
          <w:rPr>
            <w:rStyle w:val="Hyperlink"/>
            <w:rFonts w:ascii="Tahoma" w:hAnsi="Tahoma" w:cs="Tahoma"/>
          </w:rPr>
          <w:t>K</w:t>
        </w:r>
        <w:r w:rsidR="00C720B4">
          <w:rPr>
            <w:rStyle w:val="Hyperlink"/>
            <w:rFonts w:ascii="Tahoma" w:hAnsi="Tahoma" w:cs="Tahoma"/>
          </w:rPr>
          <w:t xml:space="preserve">ey </w:t>
        </w:r>
        <w:r>
          <w:rPr>
            <w:rStyle w:val="Hyperlink"/>
            <w:rFonts w:ascii="Tahoma" w:hAnsi="Tahoma" w:cs="Tahoma"/>
          </w:rPr>
          <w:t>I</w:t>
        </w:r>
        <w:r w:rsidR="00C720B4">
          <w:rPr>
            <w:rStyle w:val="Hyperlink"/>
            <w:rFonts w:ascii="Tahoma" w:hAnsi="Tahoma" w:cs="Tahoma"/>
          </w:rPr>
          <w:t>ndustry Network (KIN)</w:t>
        </w:r>
      </w:hyperlink>
    </w:p>
    <w:p w:rsidR="00AB57D9" w:rsidRDefault="00AB57D9" w:rsidP="00AB57D9">
      <w:pPr>
        <w:pStyle w:val="ListParagraph"/>
        <w:numPr>
          <w:ilvl w:val="0"/>
          <w:numId w:val="12"/>
        </w:numPr>
        <w:tabs>
          <w:tab w:val="left" w:pos="1080"/>
        </w:tabs>
        <w:ind w:left="2160"/>
        <w:rPr>
          <w:rFonts w:ascii="Tahoma" w:hAnsi="Tahoma" w:cs="Tahoma"/>
        </w:rPr>
      </w:pPr>
      <w:hyperlink r:id="rId14" w:history="1">
        <w:r>
          <w:rPr>
            <w:rStyle w:val="Hyperlink"/>
            <w:rFonts w:ascii="Tahoma" w:hAnsi="Tahoma" w:cs="Tahoma"/>
          </w:rPr>
          <w:t>Digital Libr</w:t>
        </w:r>
        <w:r>
          <w:rPr>
            <w:rStyle w:val="Hyperlink"/>
            <w:rFonts w:ascii="Tahoma" w:hAnsi="Tahoma" w:cs="Tahoma"/>
          </w:rPr>
          <w:t>a</w:t>
        </w:r>
        <w:r>
          <w:rPr>
            <w:rStyle w:val="Hyperlink"/>
            <w:rFonts w:ascii="Tahoma" w:hAnsi="Tahoma" w:cs="Tahoma"/>
          </w:rPr>
          <w:t>ry</w:t>
        </w:r>
      </w:hyperlink>
    </w:p>
    <w:p w:rsidR="00AB57D9" w:rsidRDefault="00AB57D9" w:rsidP="00AB57D9">
      <w:pPr>
        <w:pStyle w:val="ListParagraph"/>
        <w:numPr>
          <w:ilvl w:val="0"/>
          <w:numId w:val="12"/>
        </w:numPr>
        <w:tabs>
          <w:tab w:val="left" w:pos="1080"/>
        </w:tabs>
        <w:ind w:left="2160"/>
        <w:rPr>
          <w:rFonts w:ascii="Tahoma" w:hAnsi="Tahoma" w:cs="Tahoma"/>
        </w:rPr>
      </w:pPr>
      <w:hyperlink r:id="rId15" w:history="1">
        <w:r>
          <w:rPr>
            <w:rStyle w:val="Hyperlink"/>
            <w:rFonts w:ascii="Tahoma" w:hAnsi="Tahoma" w:cs="Tahoma"/>
          </w:rPr>
          <w:t xml:space="preserve">Statewide Library </w:t>
        </w:r>
        <w:r>
          <w:rPr>
            <w:rStyle w:val="Hyperlink"/>
            <w:rFonts w:ascii="Tahoma" w:hAnsi="Tahoma" w:cs="Tahoma"/>
          </w:rPr>
          <w:t>R</w:t>
        </w:r>
        <w:r>
          <w:rPr>
            <w:rStyle w:val="Hyperlink"/>
            <w:rFonts w:ascii="Tahoma" w:hAnsi="Tahoma" w:cs="Tahoma"/>
          </w:rPr>
          <w:t>esources</w:t>
        </w:r>
      </w:hyperlink>
    </w:p>
    <w:p w:rsidR="00AB57D9" w:rsidRDefault="00AB57D9" w:rsidP="00AB57D9">
      <w:pPr>
        <w:pStyle w:val="ListParagraph"/>
        <w:numPr>
          <w:ilvl w:val="1"/>
          <w:numId w:val="12"/>
        </w:numPr>
        <w:tabs>
          <w:tab w:val="left" w:pos="1080"/>
        </w:tabs>
        <w:rPr>
          <w:rFonts w:ascii="Tahoma" w:hAnsi="Tahoma" w:cs="Tahoma"/>
        </w:rPr>
      </w:pPr>
      <w:hyperlink r:id="rId16" w:history="1">
        <w:r>
          <w:rPr>
            <w:rStyle w:val="Hyperlink"/>
            <w:rFonts w:ascii="Tahoma" w:hAnsi="Tahoma" w:cs="Tahoma"/>
          </w:rPr>
          <w:t>FY'14 LST</w:t>
        </w:r>
        <w:r>
          <w:rPr>
            <w:rStyle w:val="Hyperlink"/>
            <w:rFonts w:ascii="Tahoma" w:hAnsi="Tahoma" w:cs="Tahoma"/>
          </w:rPr>
          <w:t>A</w:t>
        </w:r>
        <w:r>
          <w:rPr>
            <w:rStyle w:val="Hyperlink"/>
            <w:rFonts w:ascii="Tahoma" w:hAnsi="Tahoma" w:cs="Tahoma"/>
          </w:rPr>
          <w:t xml:space="preserve"> report</w:t>
        </w:r>
      </w:hyperlink>
    </w:p>
    <w:p w:rsidR="00AB57D9" w:rsidRPr="00AB57D9" w:rsidRDefault="00AB57D9" w:rsidP="00AB57D9">
      <w:pPr>
        <w:pStyle w:val="ListParagraph"/>
        <w:numPr>
          <w:ilvl w:val="0"/>
          <w:numId w:val="12"/>
        </w:numPr>
        <w:tabs>
          <w:tab w:val="left" w:pos="1080"/>
        </w:tabs>
        <w:ind w:left="2160"/>
        <w:rPr>
          <w:rFonts w:ascii="Tahoma" w:hAnsi="Tahoma" w:cs="Tahoma"/>
        </w:rPr>
      </w:pPr>
      <w:hyperlink r:id="rId17" w:history="1">
        <w:r>
          <w:rPr>
            <w:rStyle w:val="Hyperlink"/>
            <w:rFonts w:ascii="Tahoma" w:hAnsi="Tahoma" w:cs="Tahoma"/>
          </w:rPr>
          <w:t>Talking Book L</w:t>
        </w:r>
        <w:r>
          <w:rPr>
            <w:rStyle w:val="Hyperlink"/>
            <w:rFonts w:ascii="Tahoma" w:hAnsi="Tahoma" w:cs="Tahoma"/>
          </w:rPr>
          <w:t>i</w:t>
        </w:r>
        <w:r>
          <w:rPr>
            <w:rStyle w:val="Hyperlink"/>
            <w:rFonts w:ascii="Tahoma" w:hAnsi="Tahoma" w:cs="Tahoma"/>
          </w:rPr>
          <w:t>brary</w:t>
        </w:r>
      </w:hyperlink>
      <w:r>
        <w:rPr>
          <w:rFonts w:ascii="Tahoma" w:hAnsi="Tahoma" w:cs="Tahoma"/>
        </w:rPr>
        <w:t xml:space="preserve">   </w:t>
      </w:r>
    </w:p>
    <w:p w:rsidR="00634EB2" w:rsidRPr="00DD252E" w:rsidRDefault="00634EB2" w:rsidP="0002723E">
      <w:pPr>
        <w:ind w:left="1080" w:hanging="1080"/>
        <w:rPr>
          <w:rFonts w:ascii="Tahoma" w:hAnsi="Tahoma" w:cs="Tahoma"/>
        </w:rPr>
      </w:pPr>
    </w:p>
    <w:p w:rsidR="00B7652B" w:rsidRDefault="00B7652B" w:rsidP="003E72EF">
      <w:pPr>
        <w:tabs>
          <w:tab w:val="left" w:pos="1080"/>
        </w:tabs>
        <w:ind w:left="1080" w:hanging="1080"/>
        <w:rPr>
          <w:rFonts w:ascii="Tahoma" w:hAnsi="Tahoma" w:cs="Tahoma"/>
        </w:rPr>
        <w:sectPr w:rsidR="00B7652B" w:rsidSect="00AB57D9">
          <w:headerReference w:type="even" r:id="rId18"/>
          <w:headerReference w:type="default" r:id="rId19"/>
          <w:footerReference w:type="even" r:id="rId20"/>
          <w:footerReference w:type="default" r:id="rId21"/>
          <w:headerReference w:type="first" r:id="rId22"/>
          <w:footerReference w:type="first" r:id="rId23"/>
          <w:pgSz w:w="12240" w:h="15840" w:code="1"/>
          <w:pgMar w:top="432" w:right="720" w:bottom="720" w:left="720" w:header="288" w:footer="288" w:gutter="0"/>
          <w:cols w:space="720"/>
          <w:noEndnote/>
          <w:docGrid w:linePitch="245"/>
        </w:sectPr>
      </w:pPr>
    </w:p>
    <w:p w:rsidR="007B456B" w:rsidRPr="00DD252E" w:rsidRDefault="0060253D" w:rsidP="003E72EF">
      <w:pPr>
        <w:tabs>
          <w:tab w:val="left" w:pos="1080"/>
        </w:tabs>
        <w:ind w:left="1080" w:hanging="1080"/>
        <w:rPr>
          <w:rFonts w:ascii="Tahoma" w:hAnsi="Tahoma" w:cs="Tahoma"/>
          <w:b/>
        </w:rPr>
      </w:pPr>
      <w:r w:rsidRPr="00DD252E">
        <w:rPr>
          <w:rFonts w:ascii="Tahoma" w:hAnsi="Tahoma" w:cs="Tahoma"/>
        </w:rPr>
        <w:lastRenderedPageBreak/>
        <w:tab/>
      </w:r>
      <w:hyperlink r:id="rId24" w:history="1">
        <w:r w:rsidR="00E20712">
          <w:rPr>
            <w:rStyle w:val="Hyperlink"/>
            <w:rFonts w:ascii="Tahoma" w:hAnsi="Tahoma" w:cs="Tahoma"/>
          </w:rPr>
          <w:t>FY'16 second quarter fina</w:t>
        </w:r>
        <w:r w:rsidR="00E20712">
          <w:rPr>
            <w:rStyle w:val="Hyperlink"/>
            <w:rFonts w:ascii="Tahoma" w:hAnsi="Tahoma" w:cs="Tahoma"/>
          </w:rPr>
          <w:t>n</w:t>
        </w:r>
        <w:r w:rsidR="00E20712">
          <w:rPr>
            <w:rStyle w:val="Hyperlink"/>
            <w:rFonts w:ascii="Tahoma" w:hAnsi="Tahoma" w:cs="Tahoma"/>
          </w:rPr>
          <w:t>cial report</w:t>
        </w:r>
      </w:hyperlink>
      <w:r w:rsidR="00E20712">
        <w:rPr>
          <w:rFonts w:ascii="Tahoma" w:hAnsi="Tahoma" w:cs="Tahoma"/>
        </w:rPr>
        <w:t xml:space="preserve"> </w:t>
      </w:r>
      <w:r w:rsidR="003E72EF" w:rsidRPr="00DD252E">
        <w:rPr>
          <w:rFonts w:ascii="Tahoma" w:hAnsi="Tahoma" w:cs="Tahoma"/>
        </w:rPr>
        <w:t xml:space="preserve">– Schmitz </w:t>
      </w:r>
      <w:r w:rsidR="00602A1E" w:rsidRPr="00DD252E">
        <w:rPr>
          <w:rFonts w:ascii="Tahoma" w:hAnsi="Tahoma" w:cs="Tahoma"/>
        </w:rPr>
        <w:t>–</w:t>
      </w:r>
      <w:r w:rsidR="003E72EF" w:rsidRPr="00DD252E">
        <w:rPr>
          <w:rFonts w:ascii="Tahoma" w:hAnsi="Tahoma" w:cs="Tahoma"/>
        </w:rPr>
        <w:t xml:space="preserve"> </w:t>
      </w:r>
      <w:r w:rsidR="003E72EF" w:rsidRPr="00DD252E">
        <w:rPr>
          <w:rFonts w:ascii="Tahoma" w:hAnsi="Tahoma" w:cs="Tahoma"/>
          <w:b/>
        </w:rPr>
        <w:t>Action</w:t>
      </w:r>
    </w:p>
    <w:p w:rsidR="0044114F" w:rsidRPr="00DD252E" w:rsidRDefault="0044114F" w:rsidP="003E72EF">
      <w:pPr>
        <w:tabs>
          <w:tab w:val="left" w:pos="1080"/>
        </w:tabs>
        <w:ind w:left="1080" w:hanging="1080"/>
        <w:rPr>
          <w:rFonts w:ascii="Tahoma" w:hAnsi="Tahoma" w:cs="Tahoma"/>
          <w:b/>
        </w:rPr>
      </w:pPr>
    </w:p>
    <w:p w:rsidR="002C04F9" w:rsidRDefault="002C04F9" w:rsidP="002C04F9">
      <w:pPr>
        <w:tabs>
          <w:tab w:val="left" w:pos="1080"/>
        </w:tabs>
        <w:spacing w:line="276" w:lineRule="auto"/>
        <w:rPr>
          <w:rFonts w:ascii="Tahoma" w:hAnsi="Tahoma" w:cs="Tahoma"/>
        </w:rPr>
      </w:pPr>
      <w:r>
        <w:rPr>
          <w:rFonts w:ascii="Tahoma" w:hAnsi="Tahoma" w:cs="Tahoma"/>
          <w:b/>
        </w:rPr>
        <w:tab/>
      </w:r>
      <w:r>
        <w:rPr>
          <w:rFonts w:ascii="Tahoma" w:hAnsi="Tahoma" w:cs="Tahoma"/>
        </w:rPr>
        <w:t>Library Development Study Task Force recommendations– Stapp/Cochran</w:t>
      </w:r>
      <w:r w:rsidR="00AD5089">
        <w:rPr>
          <w:rFonts w:ascii="Tahoma" w:hAnsi="Tahoma" w:cs="Tahoma"/>
        </w:rPr>
        <w:t xml:space="preserve"> -</w:t>
      </w:r>
      <w:r w:rsidR="00AD5089" w:rsidRPr="00AD5089">
        <w:rPr>
          <w:rFonts w:ascii="Tahoma" w:hAnsi="Tahoma" w:cs="Tahoma"/>
          <w:b/>
        </w:rPr>
        <w:t xml:space="preserve"> Action</w:t>
      </w:r>
    </w:p>
    <w:p w:rsidR="00E20712" w:rsidRDefault="00E20712" w:rsidP="00E20712">
      <w:pPr>
        <w:pStyle w:val="ListParagraph"/>
        <w:numPr>
          <w:ilvl w:val="0"/>
          <w:numId w:val="13"/>
        </w:numPr>
        <w:tabs>
          <w:tab w:val="left" w:pos="1080"/>
        </w:tabs>
        <w:ind w:left="2160"/>
        <w:rPr>
          <w:rFonts w:ascii="Tahoma" w:hAnsi="Tahoma" w:cs="Tahoma"/>
        </w:rPr>
      </w:pPr>
      <w:hyperlink r:id="rId25" w:history="1">
        <w:r>
          <w:rPr>
            <w:rStyle w:val="Hyperlink"/>
            <w:rFonts w:ascii="Tahoma" w:hAnsi="Tahoma" w:cs="Tahoma"/>
          </w:rPr>
          <w:t>Me</w:t>
        </w:r>
        <w:r>
          <w:rPr>
            <w:rStyle w:val="Hyperlink"/>
            <w:rFonts w:ascii="Tahoma" w:hAnsi="Tahoma" w:cs="Tahoma"/>
          </w:rPr>
          <w:t>m</w:t>
        </w:r>
        <w:r>
          <w:rPr>
            <w:rStyle w:val="Hyperlink"/>
            <w:rFonts w:ascii="Tahoma" w:hAnsi="Tahoma" w:cs="Tahoma"/>
          </w:rPr>
          <w:t>o</w:t>
        </w:r>
      </w:hyperlink>
      <w:r>
        <w:rPr>
          <w:rFonts w:ascii="Tahoma" w:hAnsi="Tahoma" w:cs="Tahoma"/>
        </w:rPr>
        <w:t xml:space="preserve"> </w:t>
      </w:r>
    </w:p>
    <w:p w:rsidR="00E20712" w:rsidRDefault="00E20712" w:rsidP="00E20712">
      <w:pPr>
        <w:pStyle w:val="ListParagraph"/>
        <w:numPr>
          <w:ilvl w:val="0"/>
          <w:numId w:val="13"/>
        </w:numPr>
        <w:tabs>
          <w:tab w:val="left" w:pos="1080"/>
        </w:tabs>
        <w:ind w:left="2160"/>
        <w:rPr>
          <w:rFonts w:ascii="Tahoma" w:hAnsi="Tahoma" w:cs="Tahoma"/>
        </w:rPr>
      </w:pPr>
      <w:hyperlink r:id="rId26" w:history="1">
        <w:r>
          <w:rPr>
            <w:rStyle w:val="Hyperlink"/>
            <w:rFonts w:ascii="Tahoma" w:hAnsi="Tahoma" w:cs="Tahoma"/>
          </w:rPr>
          <w:t>Recommenda</w:t>
        </w:r>
        <w:r>
          <w:rPr>
            <w:rStyle w:val="Hyperlink"/>
            <w:rFonts w:ascii="Tahoma" w:hAnsi="Tahoma" w:cs="Tahoma"/>
          </w:rPr>
          <w:t>t</w:t>
        </w:r>
        <w:r>
          <w:rPr>
            <w:rStyle w:val="Hyperlink"/>
            <w:rFonts w:ascii="Tahoma" w:hAnsi="Tahoma" w:cs="Tahoma"/>
          </w:rPr>
          <w:t>ions</w:t>
        </w:r>
      </w:hyperlink>
    </w:p>
    <w:p w:rsidR="00E20712" w:rsidRDefault="00E20712" w:rsidP="00E20712">
      <w:pPr>
        <w:pStyle w:val="ListParagraph"/>
        <w:numPr>
          <w:ilvl w:val="0"/>
          <w:numId w:val="13"/>
        </w:numPr>
        <w:tabs>
          <w:tab w:val="left" w:pos="1080"/>
        </w:tabs>
        <w:ind w:left="2160"/>
        <w:rPr>
          <w:rFonts w:ascii="Tahoma" w:hAnsi="Tahoma" w:cs="Tahoma"/>
        </w:rPr>
      </w:pPr>
      <w:hyperlink r:id="rId27" w:history="1">
        <w:r w:rsidR="00C720B4">
          <w:rPr>
            <w:rStyle w:val="Hyperlink"/>
            <w:rFonts w:ascii="Tahoma" w:hAnsi="Tahoma" w:cs="Tahoma"/>
          </w:rPr>
          <w:t>Program servi</w:t>
        </w:r>
        <w:r w:rsidR="00C720B4">
          <w:rPr>
            <w:rStyle w:val="Hyperlink"/>
            <w:rFonts w:ascii="Tahoma" w:hAnsi="Tahoma" w:cs="Tahoma"/>
          </w:rPr>
          <w:t>c</w:t>
        </w:r>
        <w:r w:rsidR="00C720B4">
          <w:rPr>
            <w:rStyle w:val="Hyperlink"/>
            <w:rFonts w:ascii="Tahoma" w:hAnsi="Tahoma" w:cs="Tahoma"/>
          </w:rPr>
          <w:t>es ranking</w:t>
        </w:r>
      </w:hyperlink>
    </w:p>
    <w:p w:rsidR="00E20712" w:rsidRDefault="00E20712" w:rsidP="00E20712">
      <w:pPr>
        <w:pStyle w:val="ListParagraph"/>
        <w:numPr>
          <w:ilvl w:val="0"/>
          <w:numId w:val="13"/>
        </w:numPr>
        <w:tabs>
          <w:tab w:val="left" w:pos="1080"/>
        </w:tabs>
        <w:ind w:left="2160"/>
        <w:rPr>
          <w:rFonts w:ascii="Tahoma" w:hAnsi="Tahoma" w:cs="Tahoma"/>
        </w:rPr>
      </w:pPr>
      <w:hyperlink r:id="rId28" w:history="1">
        <w:r>
          <w:rPr>
            <w:rStyle w:val="Hyperlink"/>
            <w:rFonts w:ascii="Tahoma" w:hAnsi="Tahoma" w:cs="Tahoma"/>
          </w:rPr>
          <w:t>Surv</w:t>
        </w:r>
        <w:r>
          <w:rPr>
            <w:rStyle w:val="Hyperlink"/>
            <w:rFonts w:ascii="Tahoma" w:hAnsi="Tahoma" w:cs="Tahoma"/>
          </w:rPr>
          <w:t>e</w:t>
        </w:r>
        <w:r>
          <w:rPr>
            <w:rStyle w:val="Hyperlink"/>
            <w:rFonts w:ascii="Tahoma" w:hAnsi="Tahoma" w:cs="Tahoma"/>
          </w:rPr>
          <w:t>y</w:t>
        </w:r>
      </w:hyperlink>
    </w:p>
    <w:p w:rsidR="0044114F" w:rsidRPr="00E20712" w:rsidRDefault="00E20712" w:rsidP="00E20712">
      <w:pPr>
        <w:pStyle w:val="ListParagraph"/>
        <w:tabs>
          <w:tab w:val="left" w:pos="1080"/>
        </w:tabs>
        <w:ind w:left="2520"/>
        <w:rPr>
          <w:rFonts w:ascii="Tahoma" w:hAnsi="Tahoma" w:cs="Tahoma"/>
        </w:rPr>
      </w:pPr>
      <w:r>
        <w:rPr>
          <w:rFonts w:ascii="Tahoma" w:hAnsi="Tahoma" w:cs="Tahoma"/>
        </w:rPr>
        <w:t xml:space="preserve">   </w:t>
      </w:r>
    </w:p>
    <w:p w:rsidR="00C338F6" w:rsidRDefault="00602A1E" w:rsidP="00814670">
      <w:pPr>
        <w:tabs>
          <w:tab w:val="left" w:pos="1080"/>
        </w:tabs>
        <w:ind w:left="1080" w:hanging="1080"/>
        <w:rPr>
          <w:rFonts w:ascii="Tahoma" w:hAnsi="Tahoma" w:cs="Tahoma"/>
          <w:b/>
        </w:rPr>
      </w:pPr>
      <w:r w:rsidRPr="00DD252E">
        <w:rPr>
          <w:rFonts w:ascii="Tahoma" w:hAnsi="Tahoma" w:cs="Tahoma"/>
        </w:rPr>
        <w:tab/>
      </w:r>
      <w:hyperlink r:id="rId29" w:history="1">
        <w:r w:rsidR="009E4149">
          <w:rPr>
            <w:rStyle w:val="Hyperlink"/>
            <w:rFonts w:ascii="Tahoma" w:hAnsi="Tahoma" w:cs="Tahoma"/>
          </w:rPr>
          <w:t>Resolution of Appreciation for J</w:t>
        </w:r>
        <w:r w:rsidR="009E4149">
          <w:rPr>
            <w:rStyle w:val="Hyperlink"/>
            <w:rFonts w:ascii="Tahoma" w:hAnsi="Tahoma" w:cs="Tahoma"/>
          </w:rPr>
          <w:t>u</w:t>
        </w:r>
        <w:r w:rsidR="009E4149">
          <w:rPr>
            <w:rStyle w:val="Hyperlink"/>
            <w:rFonts w:ascii="Tahoma" w:hAnsi="Tahoma" w:cs="Tahoma"/>
          </w:rPr>
          <w:t>dy Hart</w:t>
        </w:r>
      </w:hyperlink>
      <w:r w:rsidR="00C338F6">
        <w:rPr>
          <w:rFonts w:ascii="Tahoma" w:hAnsi="Tahoma" w:cs="Tahoma"/>
        </w:rPr>
        <w:t xml:space="preserve">, Lewis &amp; Clark Library Director – Stapp – </w:t>
      </w:r>
      <w:r w:rsidR="00C338F6">
        <w:rPr>
          <w:rFonts w:ascii="Tahoma" w:hAnsi="Tahoma" w:cs="Tahoma"/>
          <w:b/>
        </w:rPr>
        <w:t>Action</w:t>
      </w:r>
    </w:p>
    <w:p w:rsidR="00C338F6" w:rsidRDefault="00C338F6" w:rsidP="00A917A6">
      <w:pPr>
        <w:tabs>
          <w:tab w:val="left" w:pos="1080"/>
        </w:tabs>
        <w:ind w:left="1080" w:hanging="1080"/>
        <w:rPr>
          <w:rFonts w:ascii="Tahoma" w:hAnsi="Tahoma" w:cs="Tahoma"/>
        </w:rPr>
      </w:pPr>
    </w:p>
    <w:p w:rsidR="00FE052C" w:rsidRPr="00DD252E" w:rsidRDefault="00C338F6" w:rsidP="00AB57D9">
      <w:pPr>
        <w:tabs>
          <w:tab w:val="left" w:pos="1080"/>
        </w:tabs>
        <w:ind w:left="1080" w:hanging="1080"/>
        <w:rPr>
          <w:rFonts w:ascii="Tahoma" w:hAnsi="Tahoma" w:cs="Tahoma"/>
        </w:rPr>
      </w:pPr>
      <w:r>
        <w:rPr>
          <w:rFonts w:ascii="Tahoma" w:hAnsi="Tahoma" w:cs="Tahoma"/>
        </w:rPr>
        <w:tab/>
      </w:r>
      <w:r w:rsidR="0060253D" w:rsidRPr="00DD252E">
        <w:rPr>
          <w:rFonts w:ascii="Tahoma" w:hAnsi="Tahoma" w:cs="Tahoma"/>
        </w:rPr>
        <w:t xml:space="preserve">Commission Goals and Objectives </w:t>
      </w:r>
      <w:r w:rsidR="003E72EF" w:rsidRPr="00DD252E">
        <w:rPr>
          <w:rFonts w:ascii="Tahoma" w:hAnsi="Tahoma" w:cs="Tahoma"/>
        </w:rPr>
        <w:t>–</w:t>
      </w:r>
      <w:r w:rsidR="0060253D" w:rsidRPr="00DD252E">
        <w:rPr>
          <w:rFonts w:ascii="Tahoma" w:hAnsi="Tahoma" w:cs="Tahoma"/>
        </w:rPr>
        <w:t xml:space="preserve"> Commission</w:t>
      </w:r>
    </w:p>
    <w:p w:rsidR="003E72EF" w:rsidRPr="00F818BB" w:rsidRDefault="003E72EF" w:rsidP="003A656E">
      <w:pPr>
        <w:pStyle w:val="ListParagraph"/>
        <w:numPr>
          <w:ilvl w:val="2"/>
          <w:numId w:val="7"/>
        </w:numPr>
        <w:tabs>
          <w:tab w:val="left" w:pos="1080"/>
        </w:tabs>
        <w:rPr>
          <w:rFonts w:ascii="Tahoma" w:hAnsi="Tahoma" w:cs="Tahoma"/>
        </w:rPr>
      </w:pPr>
      <w:r w:rsidRPr="00DD252E">
        <w:rPr>
          <w:rFonts w:ascii="Tahoma" w:hAnsi="Tahoma" w:cs="Tahoma"/>
        </w:rPr>
        <w:t xml:space="preserve">Commission </w:t>
      </w:r>
      <w:hyperlink r:id="rId30" w:history="1">
        <w:r w:rsidR="003A656E">
          <w:rPr>
            <w:rStyle w:val="Hyperlink"/>
            <w:rFonts w:ascii="Tahoma" w:hAnsi="Tahoma" w:cs="Tahoma"/>
          </w:rPr>
          <w:t>byla</w:t>
        </w:r>
        <w:r w:rsidR="003A656E">
          <w:rPr>
            <w:rStyle w:val="Hyperlink"/>
            <w:rFonts w:ascii="Tahoma" w:hAnsi="Tahoma" w:cs="Tahoma"/>
          </w:rPr>
          <w:t>w</w:t>
        </w:r>
        <w:r w:rsidR="003A656E">
          <w:rPr>
            <w:rStyle w:val="Hyperlink"/>
            <w:rFonts w:ascii="Tahoma" w:hAnsi="Tahoma" w:cs="Tahoma"/>
          </w:rPr>
          <w:t>s</w:t>
        </w:r>
      </w:hyperlink>
      <w:r w:rsidR="003A656E">
        <w:rPr>
          <w:rFonts w:ascii="Tahoma" w:hAnsi="Tahoma" w:cs="Tahoma"/>
        </w:rPr>
        <w:t xml:space="preserve"> </w:t>
      </w:r>
      <w:r w:rsidRPr="00DD252E">
        <w:rPr>
          <w:rFonts w:ascii="Tahoma" w:hAnsi="Tahoma" w:cs="Tahoma"/>
        </w:rPr>
        <w:t xml:space="preserve">annual review </w:t>
      </w:r>
      <w:r w:rsidR="006E0237" w:rsidRPr="00DD252E">
        <w:rPr>
          <w:rFonts w:ascii="Tahoma" w:hAnsi="Tahoma" w:cs="Tahoma"/>
        </w:rPr>
        <w:t>–</w:t>
      </w:r>
      <w:r w:rsidRPr="00DD252E">
        <w:rPr>
          <w:rFonts w:ascii="Tahoma" w:hAnsi="Tahoma" w:cs="Tahoma"/>
        </w:rPr>
        <w:t xml:space="preserve"> </w:t>
      </w:r>
      <w:r w:rsidRPr="00DD252E">
        <w:rPr>
          <w:rFonts w:ascii="Tahoma" w:hAnsi="Tahoma" w:cs="Tahoma"/>
          <w:b/>
        </w:rPr>
        <w:t>Action</w:t>
      </w:r>
    </w:p>
    <w:p w:rsidR="00F818BB" w:rsidRPr="00DD252E" w:rsidRDefault="00F818BB" w:rsidP="00F818BB">
      <w:pPr>
        <w:pStyle w:val="ListParagraph"/>
        <w:numPr>
          <w:ilvl w:val="2"/>
          <w:numId w:val="7"/>
        </w:numPr>
        <w:tabs>
          <w:tab w:val="left" w:pos="1080"/>
        </w:tabs>
        <w:rPr>
          <w:rFonts w:ascii="Tahoma" w:hAnsi="Tahoma" w:cs="Tahoma"/>
        </w:rPr>
      </w:pPr>
      <w:r>
        <w:rPr>
          <w:rFonts w:ascii="Tahoma" w:hAnsi="Tahoma" w:cs="Tahoma"/>
        </w:rPr>
        <w:t xml:space="preserve">Commission </w:t>
      </w:r>
      <w:hyperlink r:id="rId31" w:history="1">
        <w:r w:rsidR="00423E45">
          <w:rPr>
            <w:rStyle w:val="Hyperlink"/>
            <w:rFonts w:ascii="Tahoma" w:hAnsi="Tahoma" w:cs="Tahoma"/>
          </w:rPr>
          <w:t>w</w:t>
        </w:r>
        <w:r>
          <w:rPr>
            <w:rStyle w:val="Hyperlink"/>
            <w:rFonts w:ascii="Tahoma" w:hAnsi="Tahoma" w:cs="Tahoma"/>
          </w:rPr>
          <w:t>ork pla</w:t>
        </w:r>
        <w:r>
          <w:rPr>
            <w:rStyle w:val="Hyperlink"/>
            <w:rFonts w:ascii="Tahoma" w:hAnsi="Tahoma" w:cs="Tahoma"/>
          </w:rPr>
          <w:t>n</w:t>
        </w:r>
      </w:hyperlink>
      <w:r>
        <w:rPr>
          <w:rFonts w:ascii="Tahoma" w:hAnsi="Tahoma" w:cs="Tahoma"/>
        </w:rPr>
        <w:t xml:space="preserve"> </w:t>
      </w:r>
    </w:p>
    <w:p w:rsidR="003A656E" w:rsidRDefault="0044650B" w:rsidP="00DC1889">
      <w:pPr>
        <w:pStyle w:val="ListParagraph"/>
        <w:numPr>
          <w:ilvl w:val="2"/>
          <w:numId w:val="7"/>
        </w:numPr>
        <w:rPr>
          <w:rFonts w:ascii="Tahoma" w:hAnsi="Tahoma" w:cs="Tahoma"/>
        </w:rPr>
      </w:pPr>
      <w:r w:rsidRPr="003A656E">
        <w:rPr>
          <w:rFonts w:ascii="Tahoma" w:hAnsi="Tahoma" w:cs="Tahoma"/>
        </w:rPr>
        <w:t xml:space="preserve">Commission </w:t>
      </w:r>
      <w:hyperlink r:id="rId32" w:history="1">
        <w:r w:rsidR="004B08DA">
          <w:rPr>
            <w:rStyle w:val="Hyperlink"/>
            <w:rFonts w:ascii="Tahoma" w:hAnsi="Tahoma" w:cs="Tahoma"/>
          </w:rPr>
          <w:t>c</w:t>
        </w:r>
        <w:r w:rsidR="003A656E">
          <w:rPr>
            <w:rStyle w:val="Hyperlink"/>
            <w:rFonts w:ascii="Tahoma" w:hAnsi="Tahoma" w:cs="Tahoma"/>
          </w:rPr>
          <w:t>alen</w:t>
        </w:r>
        <w:r w:rsidR="003A656E">
          <w:rPr>
            <w:rStyle w:val="Hyperlink"/>
            <w:rFonts w:ascii="Tahoma" w:hAnsi="Tahoma" w:cs="Tahoma"/>
          </w:rPr>
          <w:t>d</w:t>
        </w:r>
        <w:r w:rsidR="003A656E">
          <w:rPr>
            <w:rStyle w:val="Hyperlink"/>
            <w:rFonts w:ascii="Tahoma" w:hAnsi="Tahoma" w:cs="Tahoma"/>
          </w:rPr>
          <w:t>ar</w:t>
        </w:r>
      </w:hyperlink>
    </w:p>
    <w:p w:rsidR="00814670" w:rsidRPr="003A656E" w:rsidRDefault="003A656E" w:rsidP="003A656E">
      <w:pPr>
        <w:pStyle w:val="ListParagraph"/>
        <w:ind w:left="2160"/>
        <w:rPr>
          <w:rFonts w:ascii="Tahoma" w:hAnsi="Tahoma" w:cs="Tahoma"/>
        </w:rPr>
      </w:pPr>
      <w:r w:rsidRPr="003A656E">
        <w:rPr>
          <w:rFonts w:ascii="Tahoma" w:hAnsi="Tahoma" w:cs="Tahoma"/>
        </w:rPr>
        <w:t xml:space="preserve"> </w:t>
      </w:r>
    </w:p>
    <w:p w:rsidR="0044650B" w:rsidRDefault="00814670" w:rsidP="00814670">
      <w:pPr>
        <w:pStyle w:val="ListParagraph"/>
        <w:numPr>
          <w:ilvl w:val="3"/>
          <w:numId w:val="7"/>
        </w:numPr>
        <w:rPr>
          <w:rFonts w:ascii="Tahoma" w:hAnsi="Tahoma" w:cs="Tahoma"/>
        </w:rPr>
      </w:pPr>
      <w:r>
        <w:rPr>
          <w:rFonts w:ascii="Tahoma" w:hAnsi="Tahoma" w:cs="Tahoma"/>
        </w:rPr>
        <w:t xml:space="preserve">National </w:t>
      </w:r>
      <w:r w:rsidR="0044650B">
        <w:rPr>
          <w:rFonts w:ascii="Tahoma" w:hAnsi="Tahoma" w:cs="Tahoma"/>
        </w:rPr>
        <w:t>States GIS Coordinating Council, Feb. 22-25</w:t>
      </w:r>
    </w:p>
    <w:p w:rsidR="00814670" w:rsidRPr="00814670" w:rsidRDefault="00814670" w:rsidP="0044650B">
      <w:pPr>
        <w:pStyle w:val="ListParagraph"/>
        <w:ind w:left="2880"/>
        <w:rPr>
          <w:rFonts w:ascii="Tahoma" w:hAnsi="Tahoma" w:cs="Tahoma"/>
        </w:rPr>
      </w:pPr>
      <w:r>
        <w:rPr>
          <w:rFonts w:ascii="Tahoma" w:hAnsi="Tahoma" w:cs="Tahoma"/>
        </w:rPr>
        <w:t xml:space="preserve"> </w:t>
      </w:r>
    </w:p>
    <w:p w:rsidR="003E72EF" w:rsidRPr="00DD252E" w:rsidRDefault="003E72EF" w:rsidP="003E72EF">
      <w:pPr>
        <w:pStyle w:val="ListParagraph"/>
        <w:numPr>
          <w:ilvl w:val="3"/>
          <w:numId w:val="7"/>
        </w:numPr>
        <w:rPr>
          <w:rFonts w:ascii="Tahoma" w:hAnsi="Tahoma" w:cs="Tahoma"/>
        </w:rPr>
      </w:pPr>
      <w:r w:rsidRPr="00DD252E">
        <w:rPr>
          <w:rFonts w:ascii="Tahoma" w:hAnsi="Tahoma" w:cs="Tahoma"/>
        </w:rPr>
        <w:t>Spring federation meetings attendance</w:t>
      </w:r>
    </w:p>
    <w:p w:rsidR="002F503A" w:rsidRPr="002F503A" w:rsidRDefault="002F503A" w:rsidP="002F503A">
      <w:pPr>
        <w:pStyle w:val="ListParagraph"/>
        <w:numPr>
          <w:ilvl w:val="0"/>
          <w:numId w:val="8"/>
        </w:numPr>
        <w:ind w:firstLine="2520"/>
        <w:rPr>
          <w:rFonts w:ascii="Tahoma" w:hAnsi="Tahoma" w:cs="Tahoma"/>
        </w:rPr>
      </w:pPr>
      <w:r w:rsidRPr="00DD252E">
        <w:rPr>
          <w:rFonts w:ascii="Tahoma" w:hAnsi="Tahoma" w:cs="Tahoma"/>
        </w:rPr>
        <w:t xml:space="preserve">Sagebrush:  March </w:t>
      </w:r>
      <w:r>
        <w:rPr>
          <w:rFonts w:ascii="Tahoma" w:hAnsi="Tahoma" w:cs="Tahoma"/>
        </w:rPr>
        <w:t>5</w:t>
      </w:r>
      <w:r w:rsidRPr="00DD252E">
        <w:rPr>
          <w:rFonts w:ascii="Tahoma" w:hAnsi="Tahoma" w:cs="Tahoma"/>
        </w:rPr>
        <w:t>, Miles City</w:t>
      </w:r>
    </w:p>
    <w:p w:rsidR="00083D16" w:rsidRPr="00DD252E" w:rsidRDefault="00083D16" w:rsidP="00083D16">
      <w:pPr>
        <w:pStyle w:val="ListParagraph"/>
        <w:numPr>
          <w:ilvl w:val="0"/>
          <w:numId w:val="8"/>
        </w:numPr>
        <w:ind w:firstLine="2520"/>
        <w:rPr>
          <w:rFonts w:ascii="Tahoma" w:hAnsi="Tahoma" w:cs="Tahoma"/>
        </w:rPr>
      </w:pPr>
      <w:r w:rsidRPr="00DD252E">
        <w:rPr>
          <w:rFonts w:ascii="Tahoma" w:hAnsi="Tahoma" w:cs="Tahoma"/>
        </w:rPr>
        <w:t xml:space="preserve">Broad Valleys:  </w:t>
      </w:r>
      <w:r w:rsidR="002F503A">
        <w:rPr>
          <w:rFonts w:ascii="Tahoma" w:hAnsi="Tahoma" w:cs="Tahoma"/>
        </w:rPr>
        <w:t>March 11 &amp; 12</w:t>
      </w:r>
      <w:r w:rsidRPr="00DD252E">
        <w:rPr>
          <w:rFonts w:ascii="Tahoma" w:hAnsi="Tahoma" w:cs="Tahoma"/>
        </w:rPr>
        <w:t>, Butte</w:t>
      </w:r>
    </w:p>
    <w:p w:rsidR="00083D16" w:rsidRPr="00DD252E" w:rsidRDefault="002F503A" w:rsidP="00083D16">
      <w:pPr>
        <w:pStyle w:val="ListParagraph"/>
        <w:numPr>
          <w:ilvl w:val="0"/>
          <w:numId w:val="8"/>
        </w:numPr>
        <w:ind w:firstLine="2520"/>
        <w:rPr>
          <w:rFonts w:ascii="Tahoma" w:hAnsi="Tahoma" w:cs="Tahoma"/>
        </w:rPr>
      </w:pPr>
      <w:r>
        <w:rPr>
          <w:rFonts w:ascii="Tahoma" w:hAnsi="Tahoma" w:cs="Tahoma"/>
        </w:rPr>
        <w:t>South Central:  March 12</w:t>
      </w:r>
      <w:r w:rsidR="00083D16" w:rsidRPr="00DD252E">
        <w:rPr>
          <w:rFonts w:ascii="Tahoma" w:hAnsi="Tahoma" w:cs="Tahoma"/>
        </w:rPr>
        <w:t xml:space="preserve">, </w:t>
      </w:r>
      <w:r>
        <w:rPr>
          <w:rFonts w:ascii="Tahoma" w:hAnsi="Tahoma" w:cs="Tahoma"/>
        </w:rPr>
        <w:t>Roundup</w:t>
      </w:r>
    </w:p>
    <w:p w:rsidR="0044114F" w:rsidRPr="00DD252E" w:rsidRDefault="0044114F" w:rsidP="0044114F">
      <w:pPr>
        <w:pStyle w:val="ListParagraph"/>
        <w:numPr>
          <w:ilvl w:val="0"/>
          <w:numId w:val="8"/>
        </w:numPr>
        <w:ind w:firstLine="2520"/>
        <w:rPr>
          <w:rFonts w:ascii="Tahoma" w:hAnsi="Tahoma" w:cs="Tahoma"/>
        </w:rPr>
      </w:pPr>
      <w:r w:rsidRPr="00DD252E">
        <w:rPr>
          <w:rFonts w:ascii="Tahoma" w:hAnsi="Tahoma" w:cs="Tahoma"/>
        </w:rPr>
        <w:t>Golden Plains:  April 2</w:t>
      </w:r>
      <w:r w:rsidR="002F503A">
        <w:rPr>
          <w:rFonts w:ascii="Tahoma" w:hAnsi="Tahoma" w:cs="Tahoma"/>
        </w:rPr>
        <w:t>1</w:t>
      </w:r>
      <w:r w:rsidRPr="00DD252E">
        <w:rPr>
          <w:rFonts w:ascii="Tahoma" w:hAnsi="Tahoma" w:cs="Tahoma"/>
        </w:rPr>
        <w:t>, Wolf Point</w:t>
      </w:r>
    </w:p>
    <w:p w:rsidR="0044114F" w:rsidRPr="00DD252E" w:rsidRDefault="0044114F" w:rsidP="0044114F">
      <w:pPr>
        <w:pStyle w:val="ListParagraph"/>
        <w:numPr>
          <w:ilvl w:val="0"/>
          <w:numId w:val="8"/>
        </w:numPr>
        <w:ind w:firstLine="2520"/>
        <w:rPr>
          <w:rFonts w:ascii="Tahoma" w:hAnsi="Tahoma" w:cs="Tahoma"/>
        </w:rPr>
      </w:pPr>
      <w:r w:rsidRPr="00DD252E">
        <w:rPr>
          <w:rFonts w:ascii="Tahoma" w:hAnsi="Tahoma" w:cs="Tahoma"/>
        </w:rPr>
        <w:t>Pathfinder:  Ma</w:t>
      </w:r>
      <w:r w:rsidR="002F503A">
        <w:rPr>
          <w:rFonts w:ascii="Tahoma" w:hAnsi="Tahoma" w:cs="Tahoma"/>
        </w:rPr>
        <w:t>y 19</w:t>
      </w:r>
      <w:r w:rsidRPr="00DD252E">
        <w:rPr>
          <w:rFonts w:ascii="Tahoma" w:hAnsi="Tahoma" w:cs="Tahoma"/>
        </w:rPr>
        <w:t>, Fort Benton</w:t>
      </w:r>
    </w:p>
    <w:p w:rsidR="002F503A" w:rsidRPr="00DD252E" w:rsidRDefault="002F503A" w:rsidP="002F503A">
      <w:pPr>
        <w:pStyle w:val="ListParagraph"/>
        <w:numPr>
          <w:ilvl w:val="0"/>
          <w:numId w:val="8"/>
        </w:numPr>
        <w:ind w:firstLine="2520"/>
        <w:rPr>
          <w:rFonts w:ascii="Tahoma" w:hAnsi="Tahoma" w:cs="Tahoma"/>
        </w:rPr>
      </w:pPr>
      <w:r w:rsidRPr="00DD252E">
        <w:rPr>
          <w:rFonts w:ascii="Tahoma" w:hAnsi="Tahoma" w:cs="Tahoma"/>
        </w:rPr>
        <w:t xml:space="preserve">Tamarack:  May </w:t>
      </w:r>
      <w:r>
        <w:rPr>
          <w:rFonts w:ascii="Tahoma" w:hAnsi="Tahoma" w:cs="Tahoma"/>
        </w:rPr>
        <w:t>20 &amp; 21</w:t>
      </w:r>
      <w:r w:rsidRPr="00DD252E">
        <w:rPr>
          <w:rFonts w:ascii="Tahoma" w:hAnsi="Tahoma" w:cs="Tahoma"/>
        </w:rPr>
        <w:t>, Big Fork</w:t>
      </w:r>
    </w:p>
    <w:p w:rsidR="00083D16" w:rsidRPr="00DD252E" w:rsidRDefault="00083D16" w:rsidP="00083D16">
      <w:pPr>
        <w:pStyle w:val="ListParagraph"/>
        <w:ind w:left="2880"/>
        <w:rPr>
          <w:rFonts w:ascii="Tahoma" w:hAnsi="Tahoma" w:cs="Tahoma"/>
        </w:rPr>
      </w:pPr>
    </w:p>
    <w:p w:rsidR="003E72EF" w:rsidRPr="00DD252E" w:rsidRDefault="003E72EF" w:rsidP="003E72EF">
      <w:pPr>
        <w:pStyle w:val="ListParagraph"/>
        <w:numPr>
          <w:ilvl w:val="3"/>
          <w:numId w:val="7"/>
        </w:numPr>
        <w:rPr>
          <w:rFonts w:ascii="Tahoma" w:hAnsi="Tahoma" w:cs="Tahoma"/>
        </w:rPr>
      </w:pPr>
      <w:r w:rsidRPr="00DD252E">
        <w:rPr>
          <w:rFonts w:ascii="Tahoma" w:hAnsi="Tahoma" w:cs="Tahoma"/>
        </w:rPr>
        <w:t>Montana Library Association conference</w:t>
      </w:r>
      <w:r w:rsidR="00083D16" w:rsidRPr="00DD252E">
        <w:rPr>
          <w:rFonts w:ascii="Tahoma" w:hAnsi="Tahoma" w:cs="Tahoma"/>
        </w:rPr>
        <w:t xml:space="preserve"> </w:t>
      </w:r>
    </w:p>
    <w:p w:rsidR="00083D16" w:rsidRPr="00DD252E" w:rsidRDefault="00083D16" w:rsidP="00083D16">
      <w:pPr>
        <w:pStyle w:val="ListParagraph"/>
        <w:numPr>
          <w:ilvl w:val="4"/>
          <w:numId w:val="7"/>
        </w:numPr>
        <w:rPr>
          <w:rFonts w:ascii="Tahoma" w:hAnsi="Tahoma" w:cs="Tahoma"/>
        </w:rPr>
      </w:pPr>
      <w:r w:rsidRPr="00DD252E">
        <w:rPr>
          <w:rFonts w:ascii="Tahoma" w:hAnsi="Tahoma" w:cs="Tahoma"/>
        </w:rPr>
        <w:t xml:space="preserve">Commission Meeting 10:00 a.m., Wednesday, April </w:t>
      </w:r>
      <w:r w:rsidR="002F503A">
        <w:rPr>
          <w:rFonts w:ascii="Tahoma" w:hAnsi="Tahoma" w:cs="Tahoma"/>
        </w:rPr>
        <w:t>6</w:t>
      </w:r>
      <w:r w:rsidRPr="00DD252E">
        <w:rPr>
          <w:rFonts w:ascii="Tahoma" w:hAnsi="Tahoma" w:cs="Tahoma"/>
        </w:rPr>
        <w:t xml:space="preserve">, </w:t>
      </w:r>
      <w:r w:rsidR="002F503A">
        <w:rPr>
          <w:rFonts w:ascii="Tahoma" w:hAnsi="Tahoma" w:cs="Tahoma"/>
        </w:rPr>
        <w:t>Missoula</w:t>
      </w:r>
    </w:p>
    <w:p w:rsidR="00083D16" w:rsidRDefault="00083D16" w:rsidP="00083D16">
      <w:pPr>
        <w:pStyle w:val="ListParagraph"/>
        <w:numPr>
          <w:ilvl w:val="4"/>
          <w:numId w:val="7"/>
        </w:numPr>
        <w:rPr>
          <w:rFonts w:ascii="Tahoma" w:hAnsi="Tahoma" w:cs="Tahoma"/>
        </w:rPr>
      </w:pPr>
      <w:r w:rsidRPr="00DD252E">
        <w:rPr>
          <w:rFonts w:ascii="Tahoma" w:hAnsi="Tahoma" w:cs="Tahoma"/>
        </w:rPr>
        <w:t xml:space="preserve">Conversation with the Commission, Thursday, April </w:t>
      </w:r>
      <w:r w:rsidR="002F503A">
        <w:rPr>
          <w:rFonts w:ascii="Tahoma" w:hAnsi="Tahoma" w:cs="Tahoma"/>
        </w:rPr>
        <w:t>7</w:t>
      </w:r>
      <w:r w:rsidRPr="00DD252E">
        <w:rPr>
          <w:rFonts w:ascii="Tahoma" w:hAnsi="Tahoma" w:cs="Tahoma"/>
        </w:rPr>
        <w:t xml:space="preserve">, </w:t>
      </w:r>
      <w:r w:rsidR="0044114F" w:rsidRPr="00DD252E">
        <w:rPr>
          <w:rFonts w:ascii="Tahoma" w:hAnsi="Tahoma" w:cs="Tahoma"/>
        </w:rPr>
        <w:t>8:30 to 10:00 a.m.</w:t>
      </w:r>
      <w:r w:rsidRPr="00DD252E">
        <w:rPr>
          <w:rFonts w:ascii="Tahoma" w:hAnsi="Tahoma" w:cs="Tahoma"/>
        </w:rPr>
        <w:t xml:space="preserve">, </w:t>
      </w:r>
      <w:r w:rsidR="002F503A">
        <w:rPr>
          <w:rFonts w:ascii="Tahoma" w:hAnsi="Tahoma" w:cs="Tahoma"/>
        </w:rPr>
        <w:t>Missoula Hilton Garden Inn</w:t>
      </w:r>
    </w:p>
    <w:p w:rsidR="00DD252E" w:rsidRPr="00DD252E" w:rsidRDefault="00DD252E" w:rsidP="00DD252E">
      <w:pPr>
        <w:pStyle w:val="ListParagraph"/>
        <w:ind w:left="3600"/>
        <w:rPr>
          <w:rFonts w:ascii="Tahoma" w:hAnsi="Tahoma" w:cs="Tahoma"/>
        </w:rPr>
      </w:pPr>
    </w:p>
    <w:p w:rsidR="00FE052C" w:rsidRPr="00DD252E" w:rsidRDefault="00FF78F1" w:rsidP="003E72EF">
      <w:pPr>
        <w:pStyle w:val="ListParagraph"/>
        <w:numPr>
          <w:ilvl w:val="3"/>
          <w:numId w:val="7"/>
        </w:numPr>
        <w:rPr>
          <w:rFonts w:ascii="Tahoma" w:hAnsi="Tahoma" w:cs="Tahoma"/>
        </w:rPr>
      </w:pPr>
      <w:r w:rsidRPr="00DD252E">
        <w:rPr>
          <w:rFonts w:ascii="Tahoma" w:hAnsi="Tahoma" w:cs="Tahoma"/>
        </w:rPr>
        <w:t>National Library Legislative Day</w:t>
      </w:r>
      <w:r w:rsidR="003E72EF" w:rsidRPr="00DD252E">
        <w:rPr>
          <w:rFonts w:ascii="Tahoma" w:hAnsi="Tahoma" w:cs="Tahoma"/>
        </w:rPr>
        <w:t xml:space="preserve">, </w:t>
      </w:r>
      <w:r w:rsidR="002F503A">
        <w:rPr>
          <w:rFonts w:ascii="Tahoma" w:hAnsi="Tahoma" w:cs="Tahoma"/>
        </w:rPr>
        <w:t>May 1-3</w:t>
      </w:r>
      <w:r w:rsidR="00083D16" w:rsidRPr="00DD252E">
        <w:rPr>
          <w:rFonts w:ascii="Tahoma" w:hAnsi="Tahoma" w:cs="Tahoma"/>
        </w:rPr>
        <w:t>, Washington, D.C.</w:t>
      </w:r>
    </w:p>
    <w:p w:rsidR="00083D16" w:rsidRPr="00DD252E" w:rsidRDefault="00083D16" w:rsidP="00083D16">
      <w:pPr>
        <w:pStyle w:val="ListParagraph"/>
        <w:ind w:left="2880"/>
        <w:rPr>
          <w:rFonts w:ascii="Tahoma" w:hAnsi="Tahoma" w:cs="Tahoma"/>
        </w:rPr>
      </w:pPr>
    </w:p>
    <w:p w:rsidR="00877CE4" w:rsidRPr="00DD252E" w:rsidRDefault="00877CE4" w:rsidP="00877CE4">
      <w:pPr>
        <w:pStyle w:val="ListParagraph"/>
        <w:numPr>
          <w:ilvl w:val="2"/>
          <w:numId w:val="7"/>
        </w:numPr>
        <w:rPr>
          <w:rFonts w:ascii="Tahoma" w:hAnsi="Tahoma" w:cs="Tahoma"/>
        </w:rPr>
      </w:pPr>
      <w:r w:rsidRPr="00DD252E">
        <w:rPr>
          <w:rFonts w:ascii="Tahoma" w:hAnsi="Tahoma" w:cs="Tahoma"/>
        </w:rPr>
        <w:t>April Commission meeting tentative agenda items: Network Advisory Council update, third quarter financial report</w:t>
      </w:r>
      <w:r w:rsidR="00602A1E" w:rsidRPr="00DD252E">
        <w:rPr>
          <w:rFonts w:ascii="Tahoma" w:hAnsi="Tahoma" w:cs="Tahoma"/>
        </w:rPr>
        <w:t xml:space="preserve">, MSC new member </w:t>
      </w:r>
      <w:r w:rsidR="00083D16" w:rsidRPr="00DD252E">
        <w:rPr>
          <w:rFonts w:ascii="Tahoma" w:hAnsi="Tahoma" w:cs="Tahoma"/>
        </w:rPr>
        <w:t>applications</w:t>
      </w:r>
      <w:r w:rsidR="00646190">
        <w:rPr>
          <w:rFonts w:ascii="Tahoma" w:hAnsi="Tahoma" w:cs="Tahoma"/>
        </w:rPr>
        <w:t>; FY'</w:t>
      </w:r>
      <w:r w:rsidR="00DB475A" w:rsidRPr="00DD252E">
        <w:rPr>
          <w:rFonts w:ascii="Tahoma" w:hAnsi="Tahoma" w:cs="Tahoma"/>
        </w:rPr>
        <w:t>1</w:t>
      </w:r>
      <w:r w:rsidR="002F503A">
        <w:rPr>
          <w:rFonts w:ascii="Tahoma" w:hAnsi="Tahoma" w:cs="Tahoma"/>
        </w:rPr>
        <w:t>6</w:t>
      </w:r>
      <w:r w:rsidR="00DB475A" w:rsidRPr="00DD252E">
        <w:rPr>
          <w:rFonts w:ascii="Tahoma" w:hAnsi="Tahoma" w:cs="Tahoma"/>
        </w:rPr>
        <w:t xml:space="preserve"> LSTA budget approval</w:t>
      </w:r>
      <w:r w:rsidR="002F503A">
        <w:rPr>
          <w:rFonts w:ascii="Tahoma" w:hAnsi="Tahoma" w:cs="Tahoma"/>
        </w:rPr>
        <w:t>, initial Executive Planning Process discussion</w:t>
      </w:r>
      <w:r w:rsidR="00DD252E">
        <w:rPr>
          <w:rFonts w:ascii="Tahoma" w:hAnsi="Tahoma" w:cs="Tahoma"/>
        </w:rPr>
        <w:t>.</w:t>
      </w:r>
    </w:p>
    <w:p w:rsidR="00FE052C" w:rsidRPr="00DD252E" w:rsidRDefault="00B1072D" w:rsidP="0002723E">
      <w:pPr>
        <w:ind w:left="1080" w:hanging="1080"/>
        <w:rPr>
          <w:rFonts w:ascii="Tahoma" w:hAnsi="Tahoma" w:cs="Tahoma"/>
          <w:b/>
        </w:rPr>
      </w:pPr>
      <w:r w:rsidRPr="00DD252E">
        <w:rPr>
          <w:rFonts w:ascii="Tahoma" w:hAnsi="Tahoma" w:cs="Tahoma"/>
        </w:rPr>
        <w:tab/>
      </w:r>
      <w:r w:rsidR="003E72EF" w:rsidRPr="00DD252E">
        <w:rPr>
          <w:rFonts w:ascii="Tahoma" w:hAnsi="Tahoma" w:cs="Tahoma"/>
        </w:rPr>
        <w:t xml:space="preserve"> </w:t>
      </w:r>
      <w:r w:rsidR="003E72EF" w:rsidRPr="00DD252E">
        <w:rPr>
          <w:rFonts w:ascii="Tahoma" w:hAnsi="Tahoma" w:cs="Tahoma"/>
        </w:rPr>
        <w:tab/>
      </w:r>
      <w:r w:rsidR="003E72EF" w:rsidRPr="00DD252E">
        <w:rPr>
          <w:rFonts w:ascii="Tahoma" w:hAnsi="Tahoma" w:cs="Tahoma"/>
        </w:rPr>
        <w:tab/>
        <w:t xml:space="preserve">       </w:t>
      </w:r>
    </w:p>
    <w:p w:rsidR="00A07DB6" w:rsidRPr="00DD252E" w:rsidRDefault="00A11FE3" w:rsidP="00DD252E">
      <w:pPr>
        <w:tabs>
          <w:tab w:val="left" w:pos="1080"/>
        </w:tabs>
        <w:ind w:left="1080" w:hanging="1080"/>
        <w:rPr>
          <w:rFonts w:ascii="Tahoma" w:hAnsi="Tahoma" w:cs="Tahoma"/>
        </w:rPr>
      </w:pPr>
      <w:r w:rsidRPr="00DD252E">
        <w:rPr>
          <w:rFonts w:ascii="Tahoma" w:hAnsi="Tahoma" w:cs="Tahoma"/>
        </w:rPr>
        <w:tab/>
      </w:r>
      <w:r w:rsidR="00A07DB6" w:rsidRPr="00DD252E">
        <w:rPr>
          <w:rFonts w:ascii="Tahoma" w:hAnsi="Tahoma" w:cs="Tahoma"/>
        </w:rPr>
        <w:t xml:space="preserve">Other business/announcements </w:t>
      </w:r>
    </w:p>
    <w:p w:rsidR="00A07DB6" w:rsidRPr="00DD252E" w:rsidRDefault="00A07DB6" w:rsidP="0002723E">
      <w:pPr>
        <w:ind w:left="1080" w:hanging="1080"/>
        <w:rPr>
          <w:rFonts w:ascii="Tahoma" w:hAnsi="Tahoma" w:cs="Tahoma"/>
        </w:rPr>
      </w:pPr>
    </w:p>
    <w:p w:rsidR="009302A0" w:rsidRDefault="00A11FE3" w:rsidP="00A11FE3">
      <w:pPr>
        <w:tabs>
          <w:tab w:val="left" w:pos="1080"/>
        </w:tabs>
        <w:ind w:left="1080" w:hanging="1080"/>
        <w:rPr>
          <w:rFonts w:ascii="Tahoma" w:hAnsi="Tahoma" w:cs="Tahoma"/>
        </w:rPr>
      </w:pPr>
      <w:r w:rsidRPr="00DD252E">
        <w:rPr>
          <w:rFonts w:ascii="Tahoma" w:hAnsi="Tahoma" w:cs="Tahoma"/>
        </w:rPr>
        <w:tab/>
      </w:r>
      <w:r w:rsidR="009302A0" w:rsidRPr="00DD252E">
        <w:rPr>
          <w:rFonts w:ascii="Tahoma" w:hAnsi="Tahoma" w:cs="Tahoma"/>
        </w:rPr>
        <w:t>Public Comment on any matter not contained in this agenda and that is within the jurisdiction of the State Library Commission</w:t>
      </w:r>
    </w:p>
    <w:p w:rsidR="00DD2E38" w:rsidRDefault="00DD2E38" w:rsidP="00DD2E38">
      <w:pPr>
        <w:tabs>
          <w:tab w:val="left" w:pos="1080"/>
        </w:tabs>
        <w:rPr>
          <w:rFonts w:ascii="Tahoma" w:hAnsi="Tahoma" w:cs="Tahoma"/>
        </w:rPr>
      </w:pPr>
    </w:p>
    <w:p w:rsidR="00DD2E38" w:rsidRDefault="00DD2E38" w:rsidP="00DD2E38">
      <w:pPr>
        <w:tabs>
          <w:tab w:val="left" w:pos="1080"/>
        </w:tabs>
        <w:rPr>
          <w:rFonts w:ascii="Tahoma" w:hAnsi="Tahoma" w:cs="Tahoma"/>
        </w:rPr>
      </w:pPr>
      <w:r>
        <w:rPr>
          <w:rFonts w:ascii="Tahoma" w:hAnsi="Tahoma" w:cs="Tahoma"/>
        </w:rPr>
        <w:tab/>
        <w:t>Adjournment</w:t>
      </w:r>
    </w:p>
    <w:p w:rsidR="00DD2E38" w:rsidRDefault="00DD2E38" w:rsidP="00DD2E38">
      <w:pPr>
        <w:tabs>
          <w:tab w:val="left" w:pos="1080"/>
        </w:tabs>
        <w:rPr>
          <w:rFonts w:ascii="Tahoma" w:hAnsi="Tahoma" w:cs="Tahoma"/>
        </w:rPr>
      </w:pPr>
    </w:p>
    <w:p w:rsidR="00DD2E38" w:rsidRPr="00DD252E" w:rsidRDefault="00DD2E38" w:rsidP="00DD2E38">
      <w:pPr>
        <w:tabs>
          <w:tab w:val="left" w:pos="1080"/>
          <w:tab w:val="left" w:pos="6810"/>
        </w:tabs>
        <w:ind w:left="1080" w:hanging="1080"/>
        <w:rPr>
          <w:rFonts w:ascii="Tahoma" w:hAnsi="Tahoma" w:cs="Tahoma"/>
        </w:rPr>
      </w:pPr>
      <w:r>
        <w:rPr>
          <w:rFonts w:ascii="Tahoma" w:hAnsi="Tahoma" w:cs="Tahoma"/>
        </w:rPr>
        <w:tab/>
        <w:t xml:space="preserve">Commission strategic planning work session </w:t>
      </w:r>
      <w:r w:rsidR="008D509B">
        <w:rPr>
          <w:rFonts w:ascii="Tahoma" w:hAnsi="Tahoma" w:cs="Tahoma"/>
        </w:rPr>
        <w:t xml:space="preserve">will </w:t>
      </w:r>
      <w:r>
        <w:rPr>
          <w:rFonts w:ascii="Tahoma" w:hAnsi="Tahoma" w:cs="Tahoma"/>
        </w:rPr>
        <w:t>follow business meeting. No business will be conducted.</w:t>
      </w:r>
    </w:p>
    <w:p w:rsidR="00D051FE" w:rsidRPr="00DD252E" w:rsidRDefault="00B1072D" w:rsidP="0002723E">
      <w:pPr>
        <w:ind w:left="1080" w:hanging="1080"/>
        <w:rPr>
          <w:rFonts w:ascii="Tahoma" w:hAnsi="Tahoma" w:cs="Tahoma"/>
        </w:rPr>
      </w:pPr>
      <w:r w:rsidRPr="00DD252E">
        <w:rPr>
          <w:rFonts w:ascii="Tahoma" w:hAnsi="Tahoma" w:cs="Tahoma"/>
        </w:rPr>
        <w:tab/>
      </w:r>
      <w:r w:rsidR="00B1283E" w:rsidRPr="00DD252E">
        <w:rPr>
          <w:rFonts w:ascii="Tahoma" w:hAnsi="Tahoma" w:cs="Tahoma"/>
        </w:rPr>
        <w:tab/>
      </w:r>
      <w:r w:rsidR="00FE052C" w:rsidRPr="00DD252E">
        <w:rPr>
          <w:rFonts w:ascii="Tahoma" w:hAnsi="Tahoma" w:cs="Tahoma"/>
        </w:rPr>
        <w:t>      </w:t>
      </w:r>
      <w:hyperlink r:id="rId33" w:history="1">
        <w:r w:rsidR="00CE41FF">
          <w:rPr>
            <w:rStyle w:val="Hyperlink"/>
            <w:rFonts w:ascii="Tahoma" w:hAnsi="Tahoma" w:cs="Tahoma"/>
          </w:rPr>
          <w:t xml:space="preserve">Long range plan </w:t>
        </w:r>
        <w:bookmarkStart w:id="2" w:name="_GoBack"/>
        <w:bookmarkEnd w:id="2"/>
        <w:r w:rsidR="00CE41FF">
          <w:rPr>
            <w:rStyle w:val="Hyperlink"/>
            <w:rFonts w:ascii="Tahoma" w:hAnsi="Tahoma" w:cs="Tahoma"/>
          </w:rPr>
          <w:t>2</w:t>
        </w:r>
        <w:r w:rsidR="00CE41FF">
          <w:rPr>
            <w:rStyle w:val="Hyperlink"/>
            <w:rFonts w:ascii="Tahoma" w:hAnsi="Tahoma" w:cs="Tahoma"/>
          </w:rPr>
          <w:t>012-2022</w:t>
        </w:r>
      </w:hyperlink>
      <w:r w:rsidR="00CE41FF">
        <w:rPr>
          <w:rFonts w:ascii="Tahoma" w:hAnsi="Tahoma" w:cs="Tahoma"/>
        </w:rPr>
        <w:t xml:space="preserve"> </w:t>
      </w:r>
      <w:r w:rsidR="00FE052C" w:rsidRPr="00DD252E">
        <w:rPr>
          <w:rFonts w:ascii="Tahoma" w:hAnsi="Tahoma" w:cs="Tahoma"/>
        </w:rPr>
        <w:t xml:space="preserve">                           </w:t>
      </w:r>
    </w:p>
    <w:sectPr w:rsidR="00D051FE" w:rsidRPr="00DD252E" w:rsidSect="00B7652B">
      <w:pgSz w:w="12240" w:h="15840" w:code="1"/>
      <w:pgMar w:top="1440" w:right="720" w:bottom="720" w:left="720" w:header="288" w:footer="288" w:gutter="0"/>
      <w:cols w:space="720"/>
      <w:noEndnote/>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723E" w:rsidRDefault="0002723E">
      <w:r>
        <w:separator/>
      </w:r>
    </w:p>
  </w:endnote>
  <w:endnote w:type="continuationSeparator" w:id="0">
    <w:p w:rsidR="0002723E" w:rsidRDefault="000272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723E" w:rsidRDefault="000272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723E" w:rsidRPr="006F2EB9" w:rsidRDefault="0002723E" w:rsidP="00F736C7">
    <w:pPr>
      <w:pStyle w:val="BodyTextIndent"/>
      <w:ind w:left="0"/>
      <w:rPr>
        <w:rFonts w:ascii="Tahoma" w:hAnsi="Tahoma" w:cs="Tahoma"/>
        <w:sz w:val="14"/>
        <w:szCs w:val="14"/>
      </w:rPr>
    </w:pPr>
    <w:r w:rsidRPr="006F2EB9">
      <w:rPr>
        <w:rFonts w:ascii="Tahoma" w:hAnsi="Tahoma" w:cs="Tahoma"/>
        <w:sz w:val="14"/>
        <w:szCs w:val="14"/>
      </w:rPr>
      <w:t>We make an effort to ensure that our meetings are held at facilities that are fully accessible to persons with mobility disabilities.  If you plan to attend our program and will need services or accommodations relating to a disability, please contact Marlys Stark at 406-444-3384 at least five (5) working days prior to the meeting.</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723E" w:rsidRPr="00F736C7" w:rsidRDefault="0002723E" w:rsidP="00F736C7">
    <w:pPr>
      <w:pStyle w:val="BodyTextIndent"/>
      <w:ind w:left="0"/>
      <w:rPr>
        <w:rFonts w:ascii="Tahoma" w:hAnsi="Tahoma" w:cs="Tahoma"/>
        <w:sz w:val="16"/>
        <w:szCs w:val="16"/>
      </w:rPr>
    </w:pPr>
    <w:r w:rsidRPr="00F736C7">
      <w:rPr>
        <w:rFonts w:ascii="Tahoma" w:hAnsi="Tahoma" w:cs="Tahoma"/>
        <w:sz w:val="16"/>
        <w:szCs w:val="16"/>
      </w:rPr>
      <w:t>We make an effort to ensure that our meetings are held at facilities that are fully accessible to persons with mobility disabilities.  If you plan to attend our program and will need services or accommodations relating to a disability, please contact Marlys Stark at 406-444-3384 at least five (5) working days prior to the meeting.</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723E" w:rsidRDefault="0002723E">
      <w:r>
        <w:separator/>
      </w:r>
    </w:p>
  </w:footnote>
  <w:footnote w:type="continuationSeparator" w:id="0">
    <w:p w:rsidR="0002723E" w:rsidRDefault="000272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723E" w:rsidRDefault="000272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723E" w:rsidRDefault="0002723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723E" w:rsidRDefault="000272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1725EA"/>
    <w:multiLevelType w:val="hybridMultilevel"/>
    <w:tmpl w:val="5DE484BA"/>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 w15:restartNumberingAfterBreak="0">
    <w:nsid w:val="0FBD03D6"/>
    <w:multiLevelType w:val="hybridMultilevel"/>
    <w:tmpl w:val="B770E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F264FC"/>
    <w:multiLevelType w:val="hybridMultilevel"/>
    <w:tmpl w:val="CC128552"/>
    <w:lvl w:ilvl="0" w:tplc="04090001">
      <w:start w:val="1"/>
      <w:numFmt w:val="bullet"/>
      <w:lvlText w:val=""/>
      <w:lvlJc w:val="left"/>
      <w:pPr>
        <w:ind w:left="2460" w:hanging="360"/>
      </w:pPr>
      <w:rPr>
        <w:rFonts w:ascii="Symbol" w:hAnsi="Symbol" w:hint="default"/>
      </w:rPr>
    </w:lvl>
    <w:lvl w:ilvl="1" w:tplc="04090003">
      <w:start w:val="1"/>
      <w:numFmt w:val="bullet"/>
      <w:lvlText w:val="o"/>
      <w:lvlJc w:val="left"/>
      <w:pPr>
        <w:ind w:left="3180" w:hanging="360"/>
      </w:pPr>
      <w:rPr>
        <w:rFonts w:ascii="Courier New" w:hAnsi="Courier New" w:cs="Courier New" w:hint="default"/>
      </w:rPr>
    </w:lvl>
    <w:lvl w:ilvl="2" w:tplc="04090005">
      <w:start w:val="1"/>
      <w:numFmt w:val="bullet"/>
      <w:lvlText w:val=""/>
      <w:lvlJc w:val="left"/>
      <w:pPr>
        <w:ind w:left="3900" w:hanging="360"/>
      </w:pPr>
      <w:rPr>
        <w:rFonts w:ascii="Wingdings" w:hAnsi="Wingdings" w:hint="default"/>
      </w:rPr>
    </w:lvl>
    <w:lvl w:ilvl="3" w:tplc="04090001" w:tentative="1">
      <w:start w:val="1"/>
      <w:numFmt w:val="bullet"/>
      <w:lvlText w:val=""/>
      <w:lvlJc w:val="left"/>
      <w:pPr>
        <w:ind w:left="4620" w:hanging="360"/>
      </w:pPr>
      <w:rPr>
        <w:rFonts w:ascii="Symbol" w:hAnsi="Symbol" w:hint="default"/>
      </w:rPr>
    </w:lvl>
    <w:lvl w:ilvl="4" w:tplc="04090003" w:tentative="1">
      <w:start w:val="1"/>
      <w:numFmt w:val="bullet"/>
      <w:lvlText w:val="o"/>
      <w:lvlJc w:val="left"/>
      <w:pPr>
        <w:ind w:left="5340" w:hanging="360"/>
      </w:pPr>
      <w:rPr>
        <w:rFonts w:ascii="Courier New" w:hAnsi="Courier New" w:cs="Courier New" w:hint="default"/>
      </w:rPr>
    </w:lvl>
    <w:lvl w:ilvl="5" w:tplc="04090005" w:tentative="1">
      <w:start w:val="1"/>
      <w:numFmt w:val="bullet"/>
      <w:lvlText w:val=""/>
      <w:lvlJc w:val="left"/>
      <w:pPr>
        <w:ind w:left="6060" w:hanging="360"/>
      </w:pPr>
      <w:rPr>
        <w:rFonts w:ascii="Wingdings" w:hAnsi="Wingdings" w:hint="default"/>
      </w:rPr>
    </w:lvl>
    <w:lvl w:ilvl="6" w:tplc="04090001" w:tentative="1">
      <w:start w:val="1"/>
      <w:numFmt w:val="bullet"/>
      <w:lvlText w:val=""/>
      <w:lvlJc w:val="left"/>
      <w:pPr>
        <w:ind w:left="6780" w:hanging="360"/>
      </w:pPr>
      <w:rPr>
        <w:rFonts w:ascii="Symbol" w:hAnsi="Symbol" w:hint="default"/>
      </w:rPr>
    </w:lvl>
    <w:lvl w:ilvl="7" w:tplc="04090003" w:tentative="1">
      <w:start w:val="1"/>
      <w:numFmt w:val="bullet"/>
      <w:lvlText w:val="o"/>
      <w:lvlJc w:val="left"/>
      <w:pPr>
        <w:ind w:left="7500" w:hanging="360"/>
      </w:pPr>
      <w:rPr>
        <w:rFonts w:ascii="Courier New" w:hAnsi="Courier New" w:cs="Courier New" w:hint="default"/>
      </w:rPr>
    </w:lvl>
    <w:lvl w:ilvl="8" w:tplc="04090005" w:tentative="1">
      <w:start w:val="1"/>
      <w:numFmt w:val="bullet"/>
      <w:lvlText w:val=""/>
      <w:lvlJc w:val="left"/>
      <w:pPr>
        <w:ind w:left="8220" w:hanging="360"/>
      </w:pPr>
      <w:rPr>
        <w:rFonts w:ascii="Wingdings" w:hAnsi="Wingdings" w:hint="default"/>
      </w:rPr>
    </w:lvl>
  </w:abstractNum>
  <w:abstractNum w:abstractNumId="3" w15:restartNumberingAfterBreak="0">
    <w:nsid w:val="13B37414"/>
    <w:multiLevelType w:val="hybridMultilevel"/>
    <w:tmpl w:val="0B04DAE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15:restartNumberingAfterBreak="0">
    <w:nsid w:val="1A684FC5"/>
    <w:multiLevelType w:val="hybridMultilevel"/>
    <w:tmpl w:val="27F670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582F73"/>
    <w:multiLevelType w:val="hybridMultilevel"/>
    <w:tmpl w:val="FA48461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0D0201"/>
    <w:multiLevelType w:val="hybridMultilevel"/>
    <w:tmpl w:val="0ACA2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995704"/>
    <w:multiLevelType w:val="hybridMultilevel"/>
    <w:tmpl w:val="E53A814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39582BEA"/>
    <w:multiLevelType w:val="hybridMultilevel"/>
    <w:tmpl w:val="B9D480A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AE193D"/>
    <w:multiLevelType w:val="hybridMultilevel"/>
    <w:tmpl w:val="FF3422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CB10EC9"/>
    <w:multiLevelType w:val="hybridMultilevel"/>
    <w:tmpl w:val="C4BE4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2955A50"/>
    <w:multiLevelType w:val="hybridMultilevel"/>
    <w:tmpl w:val="0CA699A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59E74B60"/>
    <w:multiLevelType w:val="hybridMultilevel"/>
    <w:tmpl w:val="EAB6088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7"/>
  </w:num>
  <w:num w:numId="2">
    <w:abstractNumId w:val="2"/>
  </w:num>
  <w:num w:numId="3">
    <w:abstractNumId w:val="9"/>
  </w:num>
  <w:num w:numId="4">
    <w:abstractNumId w:val="11"/>
  </w:num>
  <w:num w:numId="5">
    <w:abstractNumId w:val="0"/>
  </w:num>
  <w:num w:numId="6">
    <w:abstractNumId w:val="10"/>
  </w:num>
  <w:num w:numId="7">
    <w:abstractNumId w:val="4"/>
  </w:num>
  <w:num w:numId="8">
    <w:abstractNumId w:val="8"/>
  </w:num>
  <w:num w:numId="9">
    <w:abstractNumId w:val="1"/>
  </w:num>
  <w:num w:numId="10">
    <w:abstractNumId w:val="6"/>
  </w:num>
  <w:num w:numId="11">
    <w:abstractNumId w:val="5"/>
  </w:num>
  <w:num w:numId="12">
    <w:abstractNumId w:val="12"/>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90"/>
  <w:drawingGridVerticalSpacing w:val="245"/>
  <w:displayHorizontalDrawingGridEvery w:val="2"/>
  <w:noPunctuationKerning/>
  <w:characterSpacingControl w:val="doNotCompress"/>
  <w:hdrShapeDefaults>
    <o:shapedefaults v:ext="edit" spidmax="419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F24"/>
    <w:rsid w:val="00000293"/>
    <w:rsid w:val="00003723"/>
    <w:rsid w:val="00006DF5"/>
    <w:rsid w:val="00010496"/>
    <w:rsid w:val="00012A1F"/>
    <w:rsid w:val="00024B4F"/>
    <w:rsid w:val="0002723E"/>
    <w:rsid w:val="00031510"/>
    <w:rsid w:val="0003660B"/>
    <w:rsid w:val="000401F1"/>
    <w:rsid w:val="00054AD8"/>
    <w:rsid w:val="00062B12"/>
    <w:rsid w:val="00083D16"/>
    <w:rsid w:val="00091E87"/>
    <w:rsid w:val="000A3989"/>
    <w:rsid w:val="000A71EC"/>
    <w:rsid w:val="000C51D8"/>
    <w:rsid w:val="000C78FB"/>
    <w:rsid w:val="000D1C2F"/>
    <w:rsid w:val="000E71CE"/>
    <w:rsid w:val="000F40D4"/>
    <w:rsid w:val="001105B4"/>
    <w:rsid w:val="001111D9"/>
    <w:rsid w:val="001134D7"/>
    <w:rsid w:val="001240E2"/>
    <w:rsid w:val="00135495"/>
    <w:rsid w:val="00141751"/>
    <w:rsid w:val="001625FD"/>
    <w:rsid w:val="001A1222"/>
    <w:rsid w:val="001B1D48"/>
    <w:rsid w:val="001B4C01"/>
    <w:rsid w:val="001D2881"/>
    <w:rsid w:val="001E1F32"/>
    <w:rsid w:val="001E4625"/>
    <w:rsid w:val="00210EA8"/>
    <w:rsid w:val="002132B2"/>
    <w:rsid w:val="002360F0"/>
    <w:rsid w:val="002638F0"/>
    <w:rsid w:val="002900C5"/>
    <w:rsid w:val="0029207C"/>
    <w:rsid w:val="002942EF"/>
    <w:rsid w:val="002C04F9"/>
    <w:rsid w:val="002D5741"/>
    <w:rsid w:val="002F1A87"/>
    <w:rsid w:val="002F503A"/>
    <w:rsid w:val="00305278"/>
    <w:rsid w:val="00316BED"/>
    <w:rsid w:val="00323FE5"/>
    <w:rsid w:val="003351A8"/>
    <w:rsid w:val="00336CD0"/>
    <w:rsid w:val="00340D11"/>
    <w:rsid w:val="003512F5"/>
    <w:rsid w:val="00383255"/>
    <w:rsid w:val="003915C0"/>
    <w:rsid w:val="003A5AF0"/>
    <w:rsid w:val="003A656E"/>
    <w:rsid w:val="003B1835"/>
    <w:rsid w:val="003B293F"/>
    <w:rsid w:val="003C5B8D"/>
    <w:rsid w:val="003D31DA"/>
    <w:rsid w:val="003E1512"/>
    <w:rsid w:val="003E72EF"/>
    <w:rsid w:val="00404D37"/>
    <w:rsid w:val="00406366"/>
    <w:rsid w:val="004238A5"/>
    <w:rsid w:val="00423E45"/>
    <w:rsid w:val="0044114F"/>
    <w:rsid w:val="0044650B"/>
    <w:rsid w:val="0045340F"/>
    <w:rsid w:val="00454A9E"/>
    <w:rsid w:val="00463698"/>
    <w:rsid w:val="00471EF8"/>
    <w:rsid w:val="004742E3"/>
    <w:rsid w:val="00485ACB"/>
    <w:rsid w:val="00495E0C"/>
    <w:rsid w:val="004A3315"/>
    <w:rsid w:val="004B08DA"/>
    <w:rsid w:val="004B0DB8"/>
    <w:rsid w:val="004B1A93"/>
    <w:rsid w:val="004B366F"/>
    <w:rsid w:val="004C7D44"/>
    <w:rsid w:val="004D5B8E"/>
    <w:rsid w:val="004E07A1"/>
    <w:rsid w:val="004E0EBC"/>
    <w:rsid w:val="004F302F"/>
    <w:rsid w:val="00503FC3"/>
    <w:rsid w:val="00516874"/>
    <w:rsid w:val="005315DB"/>
    <w:rsid w:val="00537470"/>
    <w:rsid w:val="005445AA"/>
    <w:rsid w:val="005731F0"/>
    <w:rsid w:val="00576AA5"/>
    <w:rsid w:val="005B28DC"/>
    <w:rsid w:val="005D31D7"/>
    <w:rsid w:val="005D447D"/>
    <w:rsid w:val="005D6577"/>
    <w:rsid w:val="005E3FAE"/>
    <w:rsid w:val="005F1351"/>
    <w:rsid w:val="006022EA"/>
    <w:rsid w:val="0060253D"/>
    <w:rsid w:val="00602A1E"/>
    <w:rsid w:val="0061087A"/>
    <w:rsid w:val="00624847"/>
    <w:rsid w:val="00631750"/>
    <w:rsid w:val="00634EB2"/>
    <w:rsid w:val="006376D7"/>
    <w:rsid w:val="0064580F"/>
    <w:rsid w:val="00646190"/>
    <w:rsid w:val="006553CC"/>
    <w:rsid w:val="00656BD6"/>
    <w:rsid w:val="00666463"/>
    <w:rsid w:val="00685F24"/>
    <w:rsid w:val="00690353"/>
    <w:rsid w:val="006A3D65"/>
    <w:rsid w:val="006B1AD5"/>
    <w:rsid w:val="006B7F1F"/>
    <w:rsid w:val="006C2475"/>
    <w:rsid w:val="006E0237"/>
    <w:rsid w:val="006F2EB9"/>
    <w:rsid w:val="006F6733"/>
    <w:rsid w:val="007076E8"/>
    <w:rsid w:val="00715D0F"/>
    <w:rsid w:val="00717F5A"/>
    <w:rsid w:val="00720F9A"/>
    <w:rsid w:val="007629B7"/>
    <w:rsid w:val="00782085"/>
    <w:rsid w:val="00783A95"/>
    <w:rsid w:val="00785C8C"/>
    <w:rsid w:val="007928AC"/>
    <w:rsid w:val="007945CA"/>
    <w:rsid w:val="00795183"/>
    <w:rsid w:val="007A50E3"/>
    <w:rsid w:val="007B456B"/>
    <w:rsid w:val="007C4AE8"/>
    <w:rsid w:val="007F7AB3"/>
    <w:rsid w:val="00814670"/>
    <w:rsid w:val="00814855"/>
    <w:rsid w:val="008217E6"/>
    <w:rsid w:val="00825C8B"/>
    <w:rsid w:val="00837B45"/>
    <w:rsid w:val="00841636"/>
    <w:rsid w:val="0084254E"/>
    <w:rsid w:val="0087541D"/>
    <w:rsid w:val="00877CE4"/>
    <w:rsid w:val="00893B2D"/>
    <w:rsid w:val="00893F73"/>
    <w:rsid w:val="008947BC"/>
    <w:rsid w:val="008B6345"/>
    <w:rsid w:val="008C59DB"/>
    <w:rsid w:val="008D509B"/>
    <w:rsid w:val="008E4294"/>
    <w:rsid w:val="009041EF"/>
    <w:rsid w:val="00911300"/>
    <w:rsid w:val="009302A0"/>
    <w:rsid w:val="00942EE1"/>
    <w:rsid w:val="00962A16"/>
    <w:rsid w:val="00965305"/>
    <w:rsid w:val="00974833"/>
    <w:rsid w:val="00995CD1"/>
    <w:rsid w:val="00997F24"/>
    <w:rsid w:val="009A1840"/>
    <w:rsid w:val="009A191C"/>
    <w:rsid w:val="009B2246"/>
    <w:rsid w:val="009B3B80"/>
    <w:rsid w:val="009B3CBE"/>
    <w:rsid w:val="009C2B7E"/>
    <w:rsid w:val="009C32FD"/>
    <w:rsid w:val="009D1178"/>
    <w:rsid w:val="009D7605"/>
    <w:rsid w:val="009E4149"/>
    <w:rsid w:val="009F388B"/>
    <w:rsid w:val="00A02DD1"/>
    <w:rsid w:val="00A05D15"/>
    <w:rsid w:val="00A07DB6"/>
    <w:rsid w:val="00A10E50"/>
    <w:rsid w:val="00A11FE3"/>
    <w:rsid w:val="00A172E8"/>
    <w:rsid w:val="00A20970"/>
    <w:rsid w:val="00A433E0"/>
    <w:rsid w:val="00A47E98"/>
    <w:rsid w:val="00A61F71"/>
    <w:rsid w:val="00A62246"/>
    <w:rsid w:val="00A65690"/>
    <w:rsid w:val="00A70D25"/>
    <w:rsid w:val="00A75AE7"/>
    <w:rsid w:val="00A76DAB"/>
    <w:rsid w:val="00A917A6"/>
    <w:rsid w:val="00A979E5"/>
    <w:rsid w:val="00AB57D9"/>
    <w:rsid w:val="00AB6802"/>
    <w:rsid w:val="00AD5089"/>
    <w:rsid w:val="00AD5220"/>
    <w:rsid w:val="00AE6723"/>
    <w:rsid w:val="00AF1597"/>
    <w:rsid w:val="00B0577A"/>
    <w:rsid w:val="00B07F97"/>
    <w:rsid w:val="00B1072D"/>
    <w:rsid w:val="00B1283E"/>
    <w:rsid w:val="00B2413F"/>
    <w:rsid w:val="00B40980"/>
    <w:rsid w:val="00B44097"/>
    <w:rsid w:val="00B5149A"/>
    <w:rsid w:val="00B62077"/>
    <w:rsid w:val="00B6524C"/>
    <w:rsid w:val="00B7652B"/>
    <w:rsid w:val="00B8278C"/>
    <w:rsid w:val="00B928C2"/>
    <w:rsid w:val="00BA05AA"/>
    <w:rsid w:val="00BA0BDA"/>
    <w:rsid w:val="00BA187C"/>
    <w:rsid w:val="00BA6EA7"/>
    <w:rsid w:val="00BC7F25"/>
    <w:rsid w:val="00BD0AF3"/>
    <w:rsid w:val="00BF56FD"/>
    <w:rsid w:val="00C278E3"/>
    <w:rsid w:val="00C338F6"/>
    <w:rsid w:val="00C4227D"/>
    <w:rsid w:val="00C4578F"/>
    <w:rsid w:val="00C5125E"/>
    <w:rsid w:val="00C57533"/>
    <w:rsid w:val="00C720B4"/>
    <w:rsid w:val="00C74ADA"/>
    <w:rsid w:val="00C7573D"/>
    <w:rsid w:val="00C86804"/>
    <w:rsid w:val="00C94379"/>
    <w:rsid w:val="00C979CB"/>
    <w:rsid w:val="00CA33BF"/>
    <w:rsid w:val="00CA5609"/>
    <w:rsid w:val="00CB20EA"/>
    <w:rsid w:val="00CB3A12"/>
    <w:rsid w:val="00CB3EF6"/>
    <w:rsid w:val="00CE27D4"/>
    <w:rsid w:val="00CE41FF"/>
    <w:rsid w:val="00CE67C5"/>
    <w:rsid w:val="00CF3E74"/>
    <w:rsid w:val="00D051FE"/>
    <w:rsid w:val="00D226FA"/>
    <w:rsid w:val="00D22FCC"/>
    <w:rsid w:val="00DA154C"/>
    <w:rsid w:val="00DA2C0F"/>
    <w:rsid w:val="00DB475A"/>
    <w:rsid w:val="00DC088B"/>
    <w:rsid w:val="00DD252E"/>
    <w:rsid w:val="00DD2E38"/>
    <w:rsid w:val="00DE1AE6"/>
    <w:rsid w:val="00DE7ADF"/>
    <w:rsid w:val="00DF365C"/>
    <w:rsid w:val="00E077CB"/>
    <w:rsid w:val="00E20712"/>
    <w:rsid w:val="00E22613"/>
    <w:rsid w:val="00E30E85"/>
    <w:rsid w:val="00E36996"/>
    <w:rsid w:val="00E405C9"/>
    <w:rsid w:val="00E41494"/>
    <w:rsid w:val="00E50AB2"/>
    <w:rsid w:val="00E5342A"/>
    <w:rsid w:val="00E6472E"/>
    <w:rsid w:val="00E726B3"/>
    <w:rsid w:val="00E77049"/>
    <w:rsid w:val="00E8689B"/>
    <w:rsid w:val="00E960AD"/>
    <w:rsid w:val="00EA5E06"/>
    <w:rsid w:val="00EA7C38"/>
    <w:rsid w:val="00EB5794"/>
    <w:rsid w:val="00EC0284"/>
    <w:rsid w:val="00EC6014"/>
    <w:rsid w:val="00EC66BE"/>
    <w:rsid w:val="00EE657A"/>
    <w:rsid w:val="00EF0BFC"/>
    <w:rsid w:val="00F033F3"/>
    <w:rsid w:val="00F14CFD"/>
    <w:rsid w:val="00F168A0"/>
    <w:rsid w:val="00F22DC1"/>
    <w:rsid w:val="00F37DF5"/>
    <w:rsid w:val="00F4020A"/>
    <w:rsid w:val="00F736C7"/>
    <w:rsid w:val="00F818BB"/>
    <w:rsid w:val="00FB16FA"/>
    <w:rsid w:val="00FB17DE"/>
    <w:rsid w:val="00FB476F"/>
    <w:rsid w:val="00FD0288"/>
    <w:rsid w:val="00FD0E06"/>
    <w:rsid w:val="00FE052C"/>
    <w:rsid w:val="00FF78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o:shapelayout v:ext="edit">
      <o:idmap v:ext="edit" data="1"/>
    </o:shapelayout>
  </w:shapeDefaults>
  <w:decimalSymbol w:val="."/>
  <w:listSeparator w:val=","/>
  <w14:docId w14:val="280BE22C"/>
  <w15:docId w15:val="{006A9902-D4DA-4A89-97BF-10B5CCA7C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cs="Arial"/>
      <w:sz w:val="24"/>
      <w:szCs w:val="24"/>
    </w:rPr>
  </w:style>
  <w:style w:type="paragraph" w:styleId="Heading1">
    <w:name w:val="heading 1"/>
    <w:basedOn w:val="Normal"/>
    <w:next w:val="Normal"/>
    <w:link w:val="Heading1Char"/>
    <w:qFormat/>
    <w:pPr>
      <w:keepNext/>
      <w:jc w:val="center"/>
      <w:outlineLvl w:val="0"/>
    </w:pPr>
    <w:rPr>
      <w:b/>
      <w:bCs/>
      <w:sz w:val="28"/>
      <w:u w:val="single"/>
    </w:rPr>
  </w:style>
  <w:style w:type="paragraph" w:styleId="Heading2">
    <w:name w:val="heading 2"/>
    <w:basedOn w:val="Normal"/>
    <w:next w:val="Normal"/>
    <w:qFormat/>
    <w:pPr>
      <w:keepNext/>
      <w:jc w:val="center"/>
      <w:outlineLvl w:val="1"/>
    </w:pPr>
    <w:rPr>
      <w:b/>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b/>
      <w:bCs/>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pPr>
      <w:tabs>
        <w:tab w:val="center" w:pos="4320"/>
        <w:tab w:val="right" w:pos="8640"/>
      </w:tabs>
    </w:pPr>
  </w:style>
  <w:style w:type="paragraph" w:styleId="Subtitle">
    <w:name w:val="Subtitle"/>
    <w:basedOn w:val="Normal"/>
    <w:link w:val="SubtitleChar"/>
    <w:qFormat/>
    <w:pPr>
      <w:jc w:val="center"/>
    </w:pPr>
    <w:rPr>
      <w:b/>
    </w:rPr>
  </w:style>
  <w:style w:type="paragraph" w:styleId="BalloonText">
    <w:name w:val="Balloon Text"/>
    <w:basedOn w:val="Normal"/>
    <w:semiHidden/>
    <w:rsid w:val="00B40980"/>
    <w:rPr>
      <w:rFonts w:ascii="Tahoma" w:hAnsi="Tahoma" w:cs="Tahoma"/>
      <w:sz w:val="16"/>
      <w:szCs w:val="16"/>
    </w:rPr>
  </w:style>
  <w:style w:type="paragraph" w:styleId="BodyTextIndent">
    <w:name w:val="Body Text Indent"/>
    <w:basedOn w:val="Normal"/>
    <w:link w:val="BodyTextIndentChar"/>
    <w:uiPriority w:val="99"/>
    <w:rsid w:val="00F736C7"/>
    <w:pPr>
      <w:spacing w:after="120"/>
      <w:ind w:left="360"/>
    </w:pPr>
  </w:style>
  <w:style w:type="character" w:customStyle="1" w:styleId="TitleChar">
    <w:name w:val="Title Char"/>
    <w:link w:val="Title"/>
    <w:locked/>
    <w:rsid w:val="00FE052C"/>
    <w:rPr>
      <w:rFonts w:ascii="Arial" w:hAnsi="Arial" w:cs="Arial"/>
      <w:b/>
      <w:bCs/>
      <w:sz w:val="24"/>
      <w:szCs w:val="24"/>
      <w:lang w:val="en-US" w:eastAsia="en-US" w:bidi="ar-SA"/>
    </w:rPr>
  </w:style>
  <w:style w:type="character" w:customStyle="1" w:styleId="HeaderChar">
    <w:name w:val="Header Char"/>
    <w:link w:val="Header"/>
    <w:semiHidden/>
    <w:locked/>
    <w:rsid w:val="00FE052C"/>
    <w:rPr>
      <w:rFonts w:ascii="Arial" w:hAnsi="Arial" w:cs="Arial"/>
      <w:sz w:val="24"/>
      <w:szCs w:val="24"/>
      <w:lang w:val="en-US" w:eastAsia="en-US" w:bidi="ar-SA"/>
    </w:rPr>
  </w:style>
  <w:style w:type="paragraph" w:styleId="BodyText">
    <w:name w:val="Body Text"/>
    <w:basedOn w:val="Normal"/>
    <w:link w:val="BodyTextChar"/>
    <w:rsid w:val="009302A0"/>
    <w:pPr>
      <w:spacing w:after="120"/>
    </w:pPr>
  </w:style>
  <w:style w:type="character" w:customStyle="1" w:styleId="BodyTextChar">
    <w:name w:val="Body Text Char"/>
    <w:link w:val="BodyText"/>
    <w:rsid w:val="009302A0"/>
    <w:rPr>
      <w:rFonts w:ascii="Arial" w:hAnsi="Arial" w:cs="Arial"/>
      <w:sz w:val="24"/>
      <w:szCs w:val="24"/>
    </w:rPr>
  </w:style>
  <w:style w:type="character" w:customStyle="1" w:styleId="Heading1Char">
    <w:name w:val="Heading 1 Char"/>
    <w:link w:val="Heading1"/>
    <w:rsid w:val="0060253D"/>
    <w:rPr>
      <w:rFonts w:ascii="Arial" w:hAnsi="Arial" w:cs="Arial"/>
      <w:b/>
      <w:bCs/>
      <w:sz w:val="28"/>
      <w:szCs w:val="24"/>
      <w:u w:val="single"/>
    </w:rPr>
  </w:style>
  <w:style w:type="character" w:customStyle="1" w:styleId="SubtitleChar">
    <w:name w:val="Subtitle Char"/>
    <w:link w:val="Subtitle"/>
    <w:rsid w:val="0060253D"/>
    <w:rPr>
      <w:rFonts w:ascii="Arial" w:hAnsi="Arial" w:cs="Arial"/>
      <w:b/>
      <w:sz w:val="24"/>
      <w:szCs w:val="24"/>
    </w:rPr>
  </w:style>
  <w:style w:type="paragraph" w:styleId="ListParagraph">
    <w:name w:val="List Paragraph"/>
    <w:basedOn w:val="Normal"/>
    <w:uiPriority w:val="34"/>
    <w:qFormat/>
    <w:rsid w:val="0060253D"/>
    <w:pPr>
      <w:ind w:left="720"/>
      <w:contextualSpacing/>
    </w:pPr>
  </w:style>
  <w:style w:type="character" w:styleId="Hyperlink">
    <w:name w:val="Hyperlink"/>
    <w:basedOn w:val="DefaultParagraphFont"/>
    <w:rsid w:val="00083D16"/>
    <w:rPr>
      <w:color w:val="0000FF" w:themeColor="hyperlink"/>
      <w:u w:val="single"/>
    </w:rPr>
  </w:style>
  <w:style w:type="paragraph" w:customStyle="1" w:styleId="DocumentLabel">
    <w:name w:val="Document Label"/>
    <w:basedOn w:val="Normal"/>
    <w:rsid w:val="000A3989"/>
    <w:pPr>
      <w:keepNext/>
      <w:keepLines/>
      <w:spacing w:before="400" w:after="120" w:line="240" w:lineRule="atLeast"/>
    </w:pPr>
    <w:rPr>
      <w:rFonts w:ascii="Arial Black" w:hAnsi="Arial Black" w:cs="Times New Roman"/>
      <w:spacing w:val="-100"/>
      <w:kern w:val="28"/>
      <w:sz w:val="108"/>
      <w:szCs w:val="20"/>
    </w:rPr>
  </w:style>
  <w:style w:type="character" w:customStyle="1" w:styleId="FooterChar">
    <w:name w:val="Footer Char"/>
    <w:basedOn w:val="DefaultParagraphFont"/>
    <w:link w:val="Footer"/>
    <w:rsid w:val="000A3989"/>
    <w:rPr>
      <w:rFonts w:ascii="Arial" w:hAnsi="Arial" w:cs="Arial"/>
      <w:sz w:val="24"/>
      <w:szCs w:val="24"/>
    </w:rPr>
  </w:style>
  <w:style w:type="character" w:customStyle="1" w:styleId="BodyTextIndentChar">
    <w:name w:val="Body Text Indent Char"/>
    <w:basedOn w:val="DefaultParagraphFont"/>
    <w:link w:val="BodyTextIndent"/>
    <w:uiPriority w:val="99"/>
    <w:rsid w:val="002C04F9"/>
    <w:rPr>
      <w:rFonts w:ascii="Arial" w:hAnsi="Arial" w:cs="Arial"/>
      <w:sz w:val="24"/>
      <w:szCs w:val="24"/>
    </w:rPr>
  </w:style>
  <w:style w:type="character" w:styleId="FollowedHyperlink">
    <w:name w:val="FollowedHyperlink"/>
    <w:basedOn w:val="DefaultParagraphFont"/>
    <w:semiHidden/>
    <w:unhideWhenUsed/>
    <w:rsid w:val="00C720B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7245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docs.msl.mt.gov/Central_Services/Commission_Councils/Commission/Archive/2016/02/bb_kin_report.pdf" TargetMode="External"/><Relationship Id="rId18" Type="http://schemas.openxmlformats.org/officeDocument/2006/relationships/header" Target="header1.xml"/><Relationship Id="rId26" Type="http://schemas.openxmlformats.org/officeDocument/2006/relationships/hyperlink" Target="http://docs.msl.mt.gov/Central_Services/Commission_Councils/Commission/Archive/2016/02/ldstf_recc.pdf" TargetMode="External"/><Relationship Id="rId3" Type="http://schemas.openxmlformats.org/officeDocument/2006/relationships/styles" Target="styles.xml"/><Relationship Id="rId21" Type="http://schemas.openxmlformats.org/officeDocument/2006/relationships/footer" Target="footer2.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docs.msl.mt.gov/Central_Services/Commission_Councils/Commission/Archive/2016/02/cs_report.pdf" TargetMode="External"/><Relationship Id="rId17" Type="http://schemas.openxmlformats.org/officeDocument/2006/relationships/hyperlink" Target="http://docs.msl.mt.gov/Central_Services/Commission_Councils/Commission/Archive/2016/02/tbl_report.pdf" TargetMode="External"/><Relationship Id="rId25" Type="http://schemas.openxmlformats.org/officeDocument/2006/relationships/hyperlink" Target="http://docs.msl.mt.gov/Central_Services/Commission_Councils/Commission/Archive/2016/02/ldstf_recc_memo.pdf" TargetMode="External"/><Relationship Id="rId33" Type="http://schemas.openxmlformats.org/officeDocument/2006/relationships/hyperlink" Target="http://docs.msl.mt.gov/Central_Services/Commission_Councils/Commission/Archive/2016/02/long_range_plan_20122022.pdf" TargetMode="External"/><Relationship Id="rId2" Type="http://schemas.openxmlformats.org/officeDocument/2006/relationships/numbering" Target="numbering.xml"/><Relationship Id="rId16" Type="http://schemas.openxmlformats.org/officeDocument/2006/relationships/hyperlink" Target="http://docs.msl.mt.gov/Central_Services/Commission_Councils/Commission/Archive/2016/02/lsta_fy14_report.pdf" TargetMode="External"/><Relationship Id="rId20" Type="http://schemas.openxmlformats.org/officeDocument/2006/relationships/footer" Target="footer1.xml"/><Relationship Id="rId29" Type="http://schemas.openxmlformats.org/officeDocument/2006/relationships/hyperlink" Target="http://docs.msl.mt.gov/Central_Services/Commission_Councils/Commission/Archive/2016/02/hart_resolution.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cs.msl.mt.gov/Central_Services/Commission_Councils/Commission/Archive/2016/02/20151013_minutes.pdf" TargetMode="External"/><Relationship Id="rId24" Type="http://schemas.openxmlformats.org/officeDocument/2006/relationships/hyperlink" Target="http://docs.msl.mt.gov/Central_Services/Commission_Councils/Commission/Archive/2016/02/Financial.pdf" TargetMode="External"/><Relationship Id="rId32" Type="http://schemas.openxmlformats.org/officeDocument/2006/relationships/hyperlink" Target="http://docs.msl.mt.gov/Central_Services/Commission_Councils/Commission/Archive/2016/02/work_plan_calendar.pdf" TargetMode="External"/><Relationship Id="rId5" Type="http://schemas.openxmlformats.org/officeDocument/2006/relationships/webSettings" Target="webSettings.xml"/><Relationship Id="rId15" Type="http://schemas.openxmlformats.org/officeDocument/2006/relationships/hyperlink" Target="http://docs.msl.mt.gov/Central_Services/Commission_Councils/Commission/Archive/2016/02/slr_report.pdf" TargetMode="External"/><Relationship Id="rId23" Type="http://schemas.openxmlformats.org/officeDocument/2006/relationships/footer" Target="footer3.xml"/><Relationship Id="rId28" Type="http://schemas.openxmlformats.org/officeDocument/2006/relationships/hyperlink" Target="http://docs.msl.mt.gov/Central_Services/Commission_Councils/Commission/Archive/2016/02/recc_survey.pdf" TargetMode="External"/><Relationship Id="rId10" Type="http://schemas.openxmlformats.org/officeDocument/2006/relationships/hyperlink" Target="http://docs.msl.mt.gov/Central_Services/Commission_Councils/Commission/Archive/2016/02/20151209_minutes.pdf" TargetMode="External"/><Relationship Id="rId19" Type="http://schemas.openxmlformats.org/officeDocument/2006/relationships/header" Target="header2.xml"/><Relationship Id="rId31" Type="http://schemas.openxmlformats.org/officeDocument/2006/relationships/hyperlink" Target="http://docs.msl.mt.gov/Central_Services/Commission_Councils/Commission/Archive/2016/02/work_plan.pdf" TargetMode="External"/><Relationship Id="rId4" Type="http://schemas.openxmlformats.org/officeDocument/2006/relationships/settings" Target="settings.xml"/><Relationship Id="rId9" Type="http://schemas.openxmlformats.org/officeDocument/2006/relationships/hyperlink" Target="http://leg.mt.gov/bills/mca/2/3/2-3-212.htm" TargetMode="External"/><Relationship Id="rId14" Type="http://schemas.openxmlformats.org/officeDocument/2006/relationships/hyperlink" Target="http://docs.msl.mt.gov/Central_Services/Commission_Councils/Commission/Archive/2016/02/msdl_report.pdf" TargetMode="External"/><Relationship Id="rId22" Type="http://schemas.openxmlformats.org/officeDocument/2006/relationships/header" Target="header3.xml"/><Relationship Id="rId27" Type="http://schemas.openxmlformats.org/officeDocument/2006/relationships/hyperlink" Target="http://docs.msl.mt.gov/Central_Services/Commission_Councils/Commission/Archive/2016/02/program_svcs.pdf" TargetMode="External"/><Relationship Id="rId30" Type="http://schemas.openxmlformats.org/officeDocument/2006/relationships/hyperlink" Target="http://docs.msl.mt.gov/Central_Services/Commission_Councils/Commission/Archive/2016/02/bylaws.pdf"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E0F50C-8EAF-49FF-B6EA-EB239A674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424</Words>
  <Characters>4757</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Montana State Library Commission</vt:lpstr>
    </vt:vector>
  </TitlesOfParts>
  <Company>Department of Administration</Company>
  <LinksUpToDate>false</LinksUpToDate>
  <CharactersWithSpaces>5171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Montana State Library Commission</dc:title>
  <dc:creator>Montana State Library</dc:creator>
  <cp:lastModifiedBy>Stark, Marlys</cp:lastModifiedBy>
  <cp:revision>13</cp:revision>
  <cp:lastPrinted>2015-01-27T21:55:00Z</cp:lastPrinted>
  <dcterms:created xsi:type="dcterms:W3CDTF">2016-01-27T18:39:00Z</dcterms:created>
  <dcterms:modified xsi:type="dcterms:W3CDTF">2016-01-28T17:11:00Z</dcterms:modified>
</cp:coreProperties>
</file>