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8B1" w:rsidRPr="00515715" w:rsidRDefault="009148B1">
      <w:pPr>
        <w:pStyle w:val="Title"/>
        <w:rPr>
          <w:rFonts w:ascii="Tahoma" w:hAnsi="Tahoma" w:cs="Tahoma"/>
        </w:rPr>
      </w:pPr>
      <w:bookmarkStart w:id="0" w:name="_GoBack"/>
      <w:bookmarkEnd w:id="0"/>
      <w:r w:rsidRPr="00515715">
        <w:rPr>
          <w:rFonts w:ascii="Tahoma" w:hAnsi="Tahoma" w:cs="Tahoma"/>
        </w:rPr>
        <w:t>Montana State Library Commission</w:t>
      </w:r>
    </w:p>
    <w:p w:rsidR="009148B1" w:rsidRPr="00515715" w:rsidRDefault="006E48C8">
      <w:pPr>
        <w:pStyle w:val="Subtitle"/>
        <w:rPr>
          <w:rFonts w:ascii="Tahoma" w:hAnsi="Tahoma" w:cs="Tahoma"/>
        </w:rPr>
      </w:pPr>
      <w:r w:rsidRPr="00515715">
        <w:rPr>
          <w:rFonts w:ascii="Tahoma" w:hAnsi="Tahoma" w:cs="Tahoma"/>
        </w:rPr>
        <w:t xml:space="preserve">Wednesday, </w:t>
      </w:r>
      <w:r w:rsidR="00D10156">
        <w:rPr>
          <w:rFonts w:ascii="Tahoma" w:hAnsi="Tahoma" w:cs="Tahoma"/>
        </w:rPr>
        <w:t>June 12</w:t>
      </w:r>
      <w:r w:rsidR="00525DF3" w:rsidRPr="00515715">
        <w:rPr>
          <w:rFonts w:ascii="Tahoma" w:hAnsi="Tahoma" w:cs="Tahoma"/>
        </w:rPr>
        <w:t>, 201</w:t>
      </w:r>
      <w:r w:rsidR="00EC19C9">
        <w:rPr>
          <w:rFonts w:ascii="Tahoma" w:hAnsi="Tahoma" w:cs="Tahoma"/>
        </w:rPr>
        <w:t>3</w:t>
      </w:r>
    </w:p>
    <w:p w:rsidR="00616A9A" w:rsidRPr="00515715" w:rsidRDefault="00E70670">
      <w:pPr>
        <w:pStyle w:val="Subtitle"/>
        <w:rPr>
          <w:rFonts w:ascii="Tahoma" w:hAnsi="Tahoma" w:cs="Tahoma"/>
        </w:rPr>
      </w:pPr>
      <w:r w:rsidRPr="00515715">
        <w:rPr>
          <w:rFonts w:ascii="Tahoma" w:hAnsi="Tahoma" w:cs="Tahoma"/>
        </w:rPr>
        <w:t>10:00</w:t>
      </w:r>
      <w:r w:rsidR="005A1696" w:rsidRPr="00515715">
        <w:rPr>
          <w:rFonts w:ascii="Tahoma" w:hAnsi="Tahoma" w:cs="Tahoma"/>
        </w:rPr>
        <w:t xml:space="preserve"> a</w:t>
      </w:r>
      <w:r w:rsidR="00BD1AC6" w:rsidRPr="00515715">
        <w:rPr>
          <w:rFonts w:ascii="Tahoma" w:hAnsi="Tahoma" w:cs="Tahoma"/>
        </w:rPr>
        <w:t>.</w:t>
      </w:r>
      <w:r w:rsidR="00616A9A" w:rsidRPr="00515715">
        <w:rPr>
          <w:rFonts w:ascii="Tahoma" w:hAnsi="Tahoma" w:cs="Tahoma"/>
        </w:rPr>
        <w:t>m.</w:t>
      </w:r>
    </w:p>
    <w:p w:rsidR="00E87E4E" w:rsidRDefault="00D10156">
      <w:pPr>
        <w:pStyle w:val="Subtitle"/>
        <w:rPr>
          <w:rFonts w:ascii="Tahoma" w:hAnsi="Tahoma" w:cs="Tahoma"/>
        </w:rPr>
      </w:pPr>
      <w:r>
        <w:rPr>
          <w:rFonts w:ascii="Tahoma" w:hAnsi="Tahoma" w:cs="Tahoma"/>
        </w:rPr>
        <w:t xml:space="preserve">Montana State Library Grizzly Conference Room </w:t>
      </w:r>
    </w:p>
    <w:p w:rsidR="005C30E2" w:rsidRDefault="005C30E2">
      <w:pPr>
        <w:pStyle w:val="Subtitle"/>
        <w:rPr>
          <w:rFonts w:ascii="Tahoma" w:hAnsi="Tahoma" w:cs="Tahoma"/>
          <w:b w:val="0"/>
          <w:sz w:val="22"/>
        </w:rPr>
      </w:pPr>
    </w:p>
    <w:p w:rsidR="00A65CFB" w:rsidRDefault="009148B1" w:rsidP="002A394E">
      <w:pPr>
        <w:pStyle w:val="BodyText"/>
        <w:jc w:val="center"/>
        <w:rPr>
          <w:u w:val="single"/>
        </w:rPr>
      </w:pPr>
      <w:r w:rsidRPr="002A394E">
        <w:rPr>
          <w:u w:val="single"/>
        </w:rPr>
        <w:t>AGENDA</w:t>
      </w:r>
    </w:p>
    <w:p w:rsidR="002C6602" w:rsidRDefault="002C6602" w:rsidP="002A394E">
      <w:pPr>
        <w:pStyle w:val="BodyText"/>
        <w:jc w:val="center"/>
        <w:rPr>
          <w:u w:val="single"/>
        </w:rPr>
      </w:pPr>
    </w:p>
    <w:p w:rsidR="002C6602" w:rsidRPr="007C437C" w:rsidRDefault="002C6602" w:rsidP="002C6602">
      <w:pPr>
        <w:pStyle w:val="BodyText"/>
        <w:jc w:val="center"/>
        <w:rPr>
          <w:b/>
        </w:rPr>
      </w:pPr>
      <w:r>
        <w:rPr>
          <w:b/>
        </w:rPr>
        <w:t>Lunch break is tentatively scheduled from 12 to 1.</w:t>
      </w:r>
    </w:p>
    <w:p w:rsidR="00490393" w:rsidRPr="000A26A0" w:rsidRDefault="00490393" w:rsidP="002A394E">
      <w:pPr>
        <w:pStyle w:val="BodyText"/>
        <w:jc w:val="center"/>
        <w:rPr>
          <w:sz w:val="24"/>
          <w:u w:val="single"/>
        </w:rPr>
      </w:pPr>
    </w:p>
    <w:p w:rsidR="000A26A0" w:rsidRPr="000A26A0" w:rsidRDefault="000A26A0" w:rsidP="000A26A0">
      <w:pPr>
        <w:pStyle w:val="BodyText"/>
        <w:rPr>
          <w:sz w:val="24"/>
        </w:rPr>
      </w:pPr>
      <w:r w:rsidRPr="000A26A0">
        <w:rPr>
          <w:sz w:val="24"/>
        </w:rPr>
        <w:t>The State Library Commission welcomes public comment and the Chair will ask for public comment on agenda items throughout the meeting.</w:t>
      </w:r>
    </w:p>
    <w:p w:rsidR="000A26A0" w:rsidRPr="000A26A0" w:rsidRDefault="000A26A0" w:rsidP="000A26A0">
      <w:pPr>
        <w:pStyle w:val="Title"/>
        <w:rPr>
          <w:rFonts w:ascii="Tahoma" w:hAnsi="Tahoma" w:cs="Tahoma"/>
          <w:i/>
        </w:rPr>
      </w:pPr>
    </w:p>
    <w:p w:rsidR="009148B1" w:rsidRPr="000A26A0" w:rsidRDefault="000A26A0" w:rsidP="000A26A0">
      <w:pPr>
        <w:tabs>
          <w:tab w:val="left" w:pos="1260"/>
        </w:tabs>
        <w:rPr>
          <w:rFonts w:ascii="Tahoma" w:hAnsi="Tahoma" w:cs="Tahoma"/>
          <w:i/>
        </w:rPr>
      </w:pPr>
      <w:r w:rsidRPr="000A26A0">
        <w:rPr>
          <w:rFonts w:ascii="Tahoma" w:hAnsi="Tahoma" w:cs="Tahoma"/>
          <w:i/>
        </w:rPr>
        <w:t xml:space="preserve">Times noted are approximate.  The Commission will move through the agenda as needed.  </w:t>
      </w:r>
    </w:p>
    <w:p w:rsidR="000A26A0" w:rsidRPr="000A26A0" w:rsidRDefault="000A26A0" w:rsidP="000A26A0">
      <w:pPr>
        <w:tabs>
          <w:tab w:val="left" w:pos="1260"/>
        </w:tabs>
        <w:rPr>
          <w:rFonts w:ascii="Tahoma" w:hAnsi="Tahoma" w:cs="Tahoma"/>
          <w:b/>
          <w:u w:val="single"/>
        </w:rPr>
      </w:pPr>
    </w:p>
    <w:p w:rsidR="009148B1" w:rsidRDefault="005A1696" w:rsidP="002C6602">
      <w:pPr>
        <w:tabs>
          <w:tab w:val="left" w:pos="1080"/>
        </w:tabs>
        <w:spacing w:line="276" w:lineRule="auto"/>
        <w:rPr>
          <w:rFonts w:ascii="Tahoma" w:hAnsi="Tahoma" w:cs="Tahoma"/>
        </w:rPr>
      </w:pPr>
      <w:r w:rsidRPr="002C6602">
        <w:rPr>
          <w:rFonts w:ascii="Tahoma" w:hAnsi="Tahoma" w:cs="Tahoma"/>
        </w:rPr>
        <w:t>10:00 a.</w:t>
      </w:r>
      <w:r w:rsidR="00E87E4E" w:rsidRPr="002C6602">
        <w:rPr>
          <w:rFonts w:ascii="Tahoma" w:hAnsi="Tahoma" w:cs="Tahoma"/>
        </w:rPr>
        <w:t>m</w:t>
      </w:r>
      <w:r w:rsidRPr="002C6602">
        <w:rPr>
          <w:rFonts w:ascii="Tahoma" w:hAnsi="Tahoma" w:cs="Tahoma"/>
        </w:rPr>
        <w:t>.</w:t>
      </w:r>
      <w:r w:rsidR="00A10213" w:rsidRPr="002C6602">
        <w:rPr>
          <w:rFonts w:ascii="Tahoma" w:hAnsi="Tahoma" w:cs="Tahoma"/>
        </w:rPr>
        <w:tab/>
      </w:r>
      <w:r w:rsidR="009148B1" w:rsidRPr="002C6602">
        <w:rPr>
          <w:rFonts w:ascii="Tahoma" w:hAnsi="Tahoma" w:cs="Tahoma"/>
        </w:rPr>
        <w:t>Call to Order</w:t>
      </w:r>
      <w:r w:rsidR="008B75D9" w:rsidRPr="002C6602">
        <w:rPr>
          <w:rFonts w:ascii="Tahoma" w:hAnsi="Tahoma" w:cs="Tahoma"/>
        </w:rPr>
        <w:t xml:space="preserve"> and introductions</w:t>
      </w:r>
    </w:p>
    <w:p w:rsidR="003B1A48" w:rsidRPr="003B1A48" w:rsidRDefault="003B1A48" w:rsidP="003B1A48">
      <w:pPr>
        <w:pStyle w:val="ListParagraph"/>
        <w:numPr>
          <w:ilvl w:val="0"/>
          <w:numId w:val="13"/>
        </w:numPr>
        <w:tabs>
          <w:tab w:val="left" w:pos="1080"/>
        </w:tabs>
        <w:spacing w:line="276" w:lineRule="auto"/>
        <w:rPr>
          <w:rFonts w:ascii="Tahoma" w:hAnsi="Tahoma" w:cs="Tahoma"/>
        </w:rPr>
      </w:pPr>
      <w:r>
        <w:rPr>
          <w:rFonts w:ascii="Tahoma" w:hAnsi="Tahoma" w:cs="Tahoma"/>
        </w:rPr>
        <w:t>New staff</w:t>
      </w:r>
    </w:p>
    <w:p w:rsidR="00D10156" w:rsidRPr="003B1A48" w:rsidRDefault="002C6602" w:rsidP="003B1A48">
      <w:pPr>
        <w:pStyle w:val="ListParagraph"/>
        <w:numPr>
          <w:ilvl w:val="0"/>
          <w:numId w:val="13"/>
        </w:numPr>
        <w:tabs>
          <w:tab w:val="left" w:pos="1080"/>
        </w:tabs>
        <w:spacing w:line="276" w:lineRule="auto"/>
        <w:rPr>
          <w:rFonts w:ascii="Tahoma" w:hAnsi="Tahoma" w:cs="Tahoma"/>
        </w:rPr>
      </w:pPr>
      <w:r w:rsidRPr="003B1A48">
        <w:rPr>
          <w:rFonts w:ascii="Tahoma" w:hAnsi="Tahoma" w:cs="Tahoma"/>
        </w:rPr>
        <w:t xml:space="preserve">Staff </w:t>
      </w:r>
      <w:r w:rsidR="00D10156" w:rsidRPr="003B1A48">
        <w:rPr>
          <w:rFonts w:ascii="Tahoma" w:hAnsi="Tahoma" w:cs="Tahoma"/>
        </w:rPr>
        <w:t>Longevity Pin</w:t>
      </w:r>
      <w:r w:rsidRPr="003B1A48">
        <w:rPr>
          <w:rFonts w:ascii="Tahoma" w:hAnsi="Tahoma" w:cs="Tahoma"/>
        </w:rPr>
        <w:t>s</w:t>
      </w:r>
    </w:p>
    <w:p w:rsidR="00CC59C2" w:rsidRPr="002C6602" w:rsidRDefault="00CC59C2" w:rsidP="002C6602">
      <w:pPr>
        <w:tabs>
          <w:tab w:val="left" w:pos="1170"/>
          <w:tab w:val="left" w:pos="1440"/>
        </w:tabs>
        <w:spacing w:line="276" w:lineRule="auto"/>
        <w:ind w:left="1080"/>
        <w:rPr>
          <w:rFonts w:ascii="Tahoma" w:hAnsi="Tahoma" w:cs="Tahoma"/>
        </w:rPr>
      </w:pPr>
    </w:p>
    <w:p w:rsidR="000A26A0" w:rsidRPr="002C6602" w:rsidRDefault="000A26A0" w:rsidP="002C6602">
      <w:pPr>
        <w:spacing w:line="276" w:lineRule="auto"/>
        <w:ind w:left="1080" w:firstLine="360"/>
        <w:rPr>
          <w:rFonts w:ascii="Tahoma" w:hAnsi="Tahoma" w:cs="Tahoma"/>
          <w:b/>
        </w:rPr>
      </w:pPr>
      <w:r w:rsidRPr="002C6602">
        <w:rPr>
          <w:rFonts w:ascii="Tahoma" w:hAnsi="Tahoma" w:cs="Tahoma"/>
        </w:rPr>
        <w:t xml:space="preserve">Approval of Minutes – </w:t>
      </w:r>
      <w:r w:rsidRPr="002C6602">
        <w:rPr>
          <w:rFonts w:ascii="Tahoma" w:hAnsi="Tahoma" w:cs="Tahoma"/>
          <w:b/>
        </w:rPr>
        <w:t>Action</w:t>
      </w:r>
    </w:p>
    <w:p w:rsidR="000A26A0" w:rsidRDefault="002F5999" w:rsidP="00C5384B">
      <w:pPr>
        <w:numPr>
          <w:ilvl w:val="0"/>
          <w:numId w:val="10"/>
        </w:numPr>
        <w:spacing w:line="276" w:lineRule="auto"/>
        <w:rPr>
          <w:rFonts w:ascii="Tahoma" w:hAnsi="Tahoma" w:cs="Tahoma"/>
        </w:rPr>
      </w:pPr>
      <w:hyperlink r:id="rId8" w:history="1">
        <w:r w:rsidR="00C5384B">
          <w:rPr>
            <w:rStyle w:val="Hyperlink"/>
            <w:rFonts w:ascii="Tahoma" w:hAnsi="Tahoma" w:cs="Tahoma"/>
          </w:rPr>
          <w:t>April 17, 2013</w:t>
        </w:r>
      </w:hyperlink>
    </w:p>
    <w:p w:rsidR="00C5384B" w:rsidRPr="002C6602" w:rsidRDefault="002F5999" w:rsidP="00C5384B">
      <w:pPr>
        <w:numPr>
          <w:ilvl w:val="0"/>
          <w:numId w:val="10"/>
        </w:numPr>
        <w:spacing w:line="276" w:lineRule="auto"/>
        <w:rPr>
          <w:rFonts w:ascii="Tahoma" w:hAnsi="Tahoma" w:cs="Tahoma"/>
        </w:rPr>
      </w:pPr>
      <w:hyperlink r:id="rId9" w:history="1">
        <w:r w:rsidR="00C5384B">
          <w:rPr>
            <w:rStyle w:val="Hyperlink"/>
            <w:rFonts w:ascii="Tahoma" w:hAnsi="Tahoma" w:cs="Tahoma"/>
          </w:rPr>
          <w:t>Final February 13, 2013</w:t>
        </w:r>
      </w:hyperlink>
      <w:r w:rsidR="00C5384B">
        <w:rPr>
          <w:rFonts w:ascii="Tahoma" w:hAnsi="Tahoma" w:cs="Tahoma"/>
        </w:rPr>
        <w:t xml:space="preserve"> </w:t>
      </w:r>
    </w:p>
    <w:p w:rsidR="001567E4" w:rsidRPr="002C6602" w:rsidRDefault="001567E4" w:rsidP="002C6602">
      <w:pPr>
        <w:tabs>
          <w:tab w:val="left" w:pos="1440"/>
        </w:tabs>
        <w:spacing w:line="276" w:lineRule="auto"/>
        <w:ind w:left="1080"/>
        <w:rPr>
          <w:rFonts w:ascii="Tahoma" w:hAnsi="Tahoma" w:cs="Tahoma"/>
        </w:rPr>
      </w:pPr>
    </w:p>
    <w:p w:rsidR="00436CFC" w:rsidRDefault="001D3AEB" w:rsidP="002C6602">
      <w:pPr>
        <w:tabs>
          <w:tab w:val="left" w:pos="1440"/>
        </w:tabs>
        <w:spacing w:line="276" w:lineRule="auto"/>
        <w:ind w:left="1080"/>
        <w:rPr>
          <w:rFonts w:ascii="Tahoma" w:hAnsi="Tahoma" w:cs="Tahoma"/>
        </w:rPr>
      </w:pPr>
      <w:r w:rsidRPr="002C6602">
        <w:rPr>
          <w:rFonts w:ascii="Tahoma" w:hAnsi="Tahoma" w:cs="Tahoma"/>
        </w:rPr>
        <w:tab/>
      </w:r>
      <w:hyperlink r:id="rId10" w:history="1">
        <w:r w:rsidR="0095100B">
          <w:rPr>
            <w:rStyle w:val="Hyperlink"/>
            <w:rFonts w:ascii="Tahoma" w:hAnsi="Tahoma" w:cs="Tahoma"/>
          </w:rPr>
          <w:t>State Librarian's Report</w:t>
        </w:r>
      </w:hyperlink>
      <w:r w:rsidR="00C73D2F" w:rsidRPr="002C6602">
        <w:rPr>
          <w:rFonts w:ascii="Tahoma" w:hAnsi="Tahoma" w:cs="Tahoma"/>
        </w:rPr>
        <w:t xml:space="preserve"> </w:t>
      </w:r>
      <w:r w:rsidR="00BE7915" w:rsidRPr="002C6602">
        <w:rPr>
          <w:rFonts w:ascii="Tahoma" w:hAnsi="Tahoma" w:cs="Tahoma"/>
          <w:b/>
        </w:rPr>
        <w:t xml:space="preserve">– </w:t>
      </w:r>
      <w:r w:rsidR="00BE7915" w:rsidRPr="002C6602">
        <w:rPr>
          <w:rFonts w:ascii="Tahoma" w:hAnsi="Tahoma" w:cs="Tahoma"/>
        </w:rPr>
        <w:t>St</w:t>
      </w:r>
      <w:r w:rsidR="005A1696" w:rsidRPr="002C6602">
        <w:rPr>
          <w:rFonts w:ascii="Tahoma" w:hAnsi="Tahoma" w:cs="Tahoma"/>
        </w:rPr>
        <w:t>app</w:t>
      </w:r>
    </w:p>
    <w:p w:rsidR="0095100B" w:rsidRDefault="0095100B" w:rsidP="002C6602">
      <w:pPr>
        <w:tabs>
          <w:tab w:val="left" w:pos="1440"/>
        </w:tabs>
        <w:spacing w:line="276" w:lineRule="auto"/>
        <w:ind w:left="1080"/>
        <w:rPr>
          <w:rFonts w:ascii="Tahoma" w:hAnsi="Tahoma" w:cs="Tahoma"/>
        </w:rPr>
      </w:pPr>
      <w:r>
        <w:rPr>
          <w:rFonts w:ascii="Tahoma" w:hAnsi="Tahoma" w:cs="Tahoma"/>
        </w:rPr>
        <w:tab/>
      </w:r>
      <w:r>
        <w:rPr>
          <w:rFonts w:ascii="Tahoma" w:hAnsi="Tahoma" w:cs="Tahoma"/>
        </w:rPr>
        <w:tab/>
      </w:r>
      <w:hyperlink r:id="rId11" w:history="1">
        <w:r>
          <w:rPr>
            <w:rStyle w:val="Hyperlink"/>
            <w:rFonts w:ascii="Tahoma" w:hAnsi="Tahoma" w:cs="Tahoma"/>
          </w:rPr>
          <w:t>BTOP</w:t>
        </w:r>
      </w:hyperlink>
    </w:p>
    <w:p w:rsidR="0095100B" w:rsidRDefault="0095100B" w:rsidP="002C6602">
      <w:pPr>
        <w:tabs>
          <w:tab w:val="left" w:pos="1440"/>
        </w:tabs>
        <w:spacing w:line="276" w:lineRule="auto"/>
        <w:ind w:left="1080"/>
        <w:rPr>
          <w:rFonts w:ascii="Tahoma" w:hAnsi="Tahoma" w:cs="Tahoma"/>
        </w:rPr>
      </w:pPr>
      <w:r>
        <w:rPr>
          <w:rFonts w:ascii="Tahoma" w:hAnsi="Tahoma" w:cs="Tahoma"/>
        </w:rPr>
        <w:tab/>
      </w:r>
      <w:r>
        <w:rPr>
          <w:rFonts w:ascii="Tahoma" w:hAnsi="Tahoma" w:cs="Tahoma"/>
        </w:rPr>
        <w:tab/>
      </w:r>
      <w:hyperlink r:id="rId12" w:history="1">
        <w:r>
          <w:rPr>
            <w:rStyle w:val="Hyperlink"/>
            <w:rFonts w:ascii="Tahoma" w:hAnsi="Tahoma" w:cs="Tahoma"/>
          </w:rPr>
          <w:t>Marketing</w:t>
        </w:r>
      </w:hyperlink>
    </w:p>
    <w:p w:rsidR="0095100B" w:rsidRDefault="0095100B" w:rsidP="002C6602">
      <w:pPr>
        <w:tabs>
          <w:tab w:val="left" w:pos="1440"/>
        </w:tabs>
        <w:spacing w:line="276" w:lineRule="auto"/>
        <w:ind w:left="1080"/>
        <w:rPr>
          <w:rFonts w:ascii="Tahoma" w:hAnsi="Tahoma" w:cs="Tahoma"/>
        </w:rPr>
      </w:pPr>
      <w:r>
        <w:rPr>
          <w:rFonts w:ascii="Tahoma" w:hAnsi="Tahoma" w:cs="Tahoma"/>
        </w:rPr>
        <w:tab/>
      </w:r>
      <w:r>
        <w:rPr>
          <w:rFonts w:ascii="Tahoma" w:hAnsi="Tahoma" w:cs="Tahoma"/>
        </w:rPr>
        <w:tab/>
      </w:r>
      <w:hyperlink r:id="rId13" w:history="1">
        <w:r>
          <w:rPr>
            <w:rStyle w:val="Hyperlink"/>
            <w:rFonts w:ascii="Tahoma" w:hAnsi="Tahoma" w:cs="Tahoma"/>
          </w:rPr>
          <w:t>MSDL</w:t>
        </w:r>
      </w:hyperlink>
    </w:p>
    <w:p w:rsidR="0095100B" w:rsidRDefault="0095100B" w:rsidP="002C6602">
      <w:pPr>
        <w:tabs>
          <w:tab w:val="left" w:pos="1440"/>
        </w:tabs>
        <w:spacing w:line="276" w:lineRule="auto"/>
        <w:ind w:left="1080"/>
        <w:rPr>
          <w:rFonts w:ascii="Tahoma" w:hAnsi="Tahoma" w:cs="Tahoma"/>
        </w:rPr>
      </w:pPr>
      <w:r>
        <w:rPr>
          <w:rFonts w:ascii="Tahoma" w:hAnsi="Tahoma" w:cs="Tahoma"/>
        </w:rPr>
        <w:tab/>
      </w:r>
      <w:r>
        <w:rPr>
          <w:rFonts w:ascii="Tahoma" w:hAnsi="Tahoma" w:cs="Tahoma"/>
        </w:rPr>
        <w:tab/>
      </w:r>
      <w:hyperlink r:id="rId14" w:history="1">
        <w:r>
          <w:rPr>
            <w:rStyle w:val="Hyperlink"/>
            <w:rFonts w:ascii="Tahoma" w:hAnsi="Tahoma" w:cs="Tahoma"/>
          </w:rPr>
          <w:t>SLR</w:t>
        </w:r>
      </w:hyperlink>
    </w:p>
    <w:p w:rsidR="0095100B" w:rsidRPr="002C6602" w:rsidRDefault="0095100B" w:rsidP="002C6602">
      <w:pPr>
        <w:tabs>
          <w:tab w:val="left" w:pos="1440"/>
        </w:tabs>
        <w:spacing w:line="276" w:lineRule="auto"/>
        <w:ind w:left="1080"/>
        <w:rPr>
          <w:rFonts w:ascii="Tahoma" w:hAnsi="Tahoma" w:cs="Tahoma"/>
        </w:rPr>
      </w:pPr>
      <w:r>
        <w:rPr>
          <w:rFonts w:ascii="Tahoma" w:hAnsi="Tahoma" w:cs="Tahoma"/>
        </w:rPr>
        <w:tab/>
      </w:r>
      <w:r>
        <w:rPr>
          <w:rFonts w:ascii="Tahoma" w:hAnsi="Tahoma" w:cs="Tahoma"/>
        </w:rPr>
        <w:tab/>
      </w:r>
      <w:hyperlink r:id="rId15" w:history="1">
        <w:r>
          <w:rPr>
            <w:rStyle w:val="Hyperlink"/>
            <w:rFonts w:ascii="Tahoma" w:hAnsi="Tahoma" w:cs="Tahoma"/>
          </w:rPr>
          <w:t>TBL</w:t>
        </w:r>
      </w:hyperlink>
      <w:r>
        <w:rPr>
          <w:rFonts w:ascii="Tahoma" w:hAnsi="Tahoma" w:cs="Tahoma"/>
        </w:rPr>
        <w:t xml:space="preserve">     </w:t>
      </w:r>
    </w:p>
    <w:p w:rsidR="000A26A0" w:rsidRPr="002C6602" w:rsidRDefault="000A26A0" w:rsidP="002C6602">
      <w:pPr>
        <w:tabs>
          <w:tab w:val="left" w:pos="1440"/>
        </w:tabs>
        <w:spacing w:line="276" w:lineRule="auto"/>
        <w:ind w:left="1080"/>
        <w:rPr>
          <w:rFonts w:ascii="Tahoma" w:hAnsi="Tahoma" w:cs="Tahoma"/>
        </w:rPr>
      </w:pPr>
    </w:p>
    <w:p w:rsidR="003B1A48" w:rsidRDefault="001D3AEB" w:rsidP="002C6602">
      <w:pPr>
        <w:tabs>
          <w:tab w:val="left" w:pos="1440"/>
        </w:tabs>
        <w:spacing w:line="276" w:lineRule="auto"/>
        <w:ind w:left="1080"/>
        <w:rPr>
          <w:rFonts w:ascii="Tahoma" w:hAnsi="Tahoma" w:cs="Tahoma"/>
        </w:rPr>
      </w:pPr>
      <w:r w:rsidRPr="002C6602">
        <w:rPr>
          <w:rFonts w:ascii="Tahoma" w:hAnsi="Tahoma" w:cs="Tahoma"/>
        </w:rPr>
        <w:tab/>
      </w:r>
      <w:r w:rsidR="003B1A48">
        <w:rPr>
          <w:rFonts w:ascii="Tahoma" w:hAnsi="Tahoma" w:cs="Tahoma"/>
        </w:rPr>
        <w:t>Federation survey report – McHugh</w:t>
      </w:r>
    </w:p>
    <w:p w:rsidR="003B1A48" w:rsidRDefault="003B1A48" w:rsidP="002C6602">
      <w:pPr>
        <w:tabs>
          <w:tab w:val="left" w:pos="1440"/>
        </w:tabs>
        <w:spacing w:line="276" w:lineRule="auto"/>
        <w:ind w:left="1080"/>
        <w:rPr>
          <w:rFonts w:ascii="Tahoma" w:hAnsi="Tahoma" w:cs="Tahoma"/>
        </w:rPr>
      </w:pPr>
    </w:p>
    <w:p w:rsidR="002C6602" w:rsidRPr="002C6602" w:rsidRDefault="003B1A48" w:rsidP="002C6602">
      <w:pPr>
        <w:tabs>
          <w:tab w:val="left" w:pos="1440"/>
        </w:tabs>
        <w:spacing w:line="276" w:lineRule="auto"/>
        <w:ind w:left="1080"/>
        <w:rPr>
          <w:rFonts w:ascii="Tahoma" w:hAnsi="Tahoma" w:cs="Tahoma"/>
          <w:b/>
        </w:rPr>
      </w:pPr>
      <w:r>
        <w:rPr>
          <w:rFonts w:ascii="Tahoma" w:hAnsi="Tahoma" w:cs="Tahoma"/>
        </w:rPr>
        <w:tab/>
      </w:r>
      <w:r w:rsidR="002C6602" w:rsidRPr="002C6602">
        <w:rPr>
          <w:rFonts w:ascii="Tahoma" w:hAnsi="Tahoma" w:cs="Tahoma"/>
        </w:rPr>
        <w:t>Federation</w:t>
      </w:r>
      <w:r w:rsidR="00F86A7A">
        <w:rPr>
          <w:rFonts w:ascii="Tahoma" w:hAnsi="Tahoma" w:cs="Tahoma"/>
        </w:rPr>
        <w:t xml:space="preserve"> FY ‘14</w:t>
      </w:r>
      <w:r w:rsidR="002C6602" w:rsidRPr="002C6602">
        <w:rPr>
          <w:rFonts w:ascii="Tahoma" w:hAnsi="Tahoma" w:cs="Tahoma"/>
        </w:rPr>
        <w:t xml:space="preserve"> Plans of Service </w:t>
      </w:r>
      <w:r w:rsidR="002C6602" w:rsidRPr="002C6602">
        <w:rPr>
          <w:rFonts w:ascii="Tahoma" w:hAnsi="Tahoma" w:cs="Tahoma"/>
          <w:b/>
        </w:rPr>
        <w:t>– Action</w:t>
      </w:r>
    </w:p>
    <w:p w:rsidR="002C6602" w:rsidRPr="002C6602" w:rsidRDefault="002F5999" w:rsidP="004508AC">
      <w:pPr>
        <w:pStyle w:val="ListParagraph"/>
        <w:numPr>
          <w:ilvl w:val="0"/>
          <w:numId w:val="10"/>
        </w:numPr>
        <w:tabs>
          <w:tab w:val="left" w:pos="1440"/>
        </w:tabs>
        <w:spacing w:line="276" w:lineRule="auto"/>
        <w:rPr>
          <w:rFonts w:ascii="Tahoma" w:hAnsi="Tahoma" w:cs="Tahoma"/>
        </w:rPr>
      </w:pPr>
      <w:hyperlink r:id="rId16" w:history="1">
        <w:r w:rsidR="004508AC">
          <w:rPr>
            <w:rStyle w:val="Hyperlink"/>
            <w:rFonts w:ascii="Tahoma" w:hAnsi="Tahoma" w:cs="Tahoma"/>
          </w:rPr>
          <w:t>Broad Valleys</w:t>
        </w:r>
      </w:hyperlink>
      <w:r w:rsidR="002C6602" w:rsidRPr="002C6602">
        <w:rPr>
          <w:rFonts w:ascii="Tahoma" w:hAnsi="Tahoma" w:cs="Tahoma"/>
        </w:rPr>
        <w:t xml:space="preserve"> – Judy Hart</w:t>
      </w:r>
    </w:p>
    <w:p w:rsidR="002C6602" w:rsidRPr="002C6602" w:rsidRDefault="002F5999" w:rsidP="000433DD">
      <w:pPr>
        <w:pStyle w:val="ListParagraph"/>
        <w:numPr>
          <w:ilvl w:val="0"/>
          <w:numId w:val="10"/>
        </w:numPr>
        <w:tabs>
          <w:tab w:val="left" w:pos="1440"/>
        </w:tabs>
        <w:spacing w:line="276" w:lineRule="auto"/>
        <w:rPr>
          <w:rFonts w:ascii="Tahoma" w:hAnsi="Tahoma" w:cs="Tahoma"/>
        </w:rPr>
      </w:pPr>
      <w:hyperlink r:id="rId17" w:history="1">
        <w:r w:rsidR="000433DD">
          <w:rPr>
            <w:rStyle w:val="Hyperlink"/>
            <w:rFonts w:ascii="Tahoma" w:hAnsi="Tahoma" w:cs="Tahoma"/>
          </w:rPr>
          <w:t>Golden Plains</w:t>
        </w:r>
      </w:hyperlink>
      <w:r w:rsidR="002C6602" w:rsidRPr="002C6602">
        <w:rPr>
          <w:rFonts w:ascii="Tahoma" w:hAnsi="Tahoma" w:cs="Tahoma"/>
        </w:rPr>
        <w:t xml:space="preserve"> – Janeen Brookie</w:t>
      </w:r>
    </w:p>
    <w:p w:rsidR="002C6602" w:rsidRPr="002C6602" w:rsidRDefault="002F5999" w:rsidP="000433DD">
      <w:pPr>
        <w:pStyle w:val="ListParagraph"/>
        <w:numPr>
          <w:ilvl w:val="0"/>
          <w:numId w:val="10"/>
        </w:numPr>
        <w:tabs>
          <w:tab w:val="left" w:pos="1440"/>
        </w:tabs>
        <w:spacing w:line="276" w:lineRule="auto"/>
        <w:rPr>
          <w:rFonts w:ascii="Tahoma" w:hAnsi="Tahoma" w:cs="Tahoma"/>
        </w:rPr>
      </w:pPr>
      <w:hyperlink r:id="rId18" w:history="1">
        <w:r w:rsidR="000433DD">
          <w:rPr>
            <w:rStyle w:val="Hyperlink"/>
            <w:rFonts w:ascii="Tahoma" w:hAnsi="Tahoma" w:cs="Tahoma"/>
          </w:rPr>
          <w:t>Pathfinder</w:t>
        </w:r>
      </w:hyperlink>
      <w:r w:rsidR="002C6602" w:rsidRPr="002C6602">
        <w:rPr>
          <w:rFonts w:ascii="Tahoma" w:hAnsi="Tahoma" w:cs="Tahoma"/>
        </w:rPr>
        <w:t xml:space="preserve"> – Brett Allen</w:t>
      </w:r>
    </w:p>
    <w:p w:rsidR="002C6602" w:rsidRPr="002C6602" w:rsidRDefault="002F5999" w:rsidP="000433DD">
      <w:pPr>
        <w:pStyle w:val="ListParagraph"/>
        <w:numPr>
          <w:ilvl w:val="0"/>
          <w:numId w:val="10"/>
        </w:numPr>
        <w:tabs>
          <w:tab w:val="left" w:pos="1440"/>
        </w:tabs>
        <w:spacing w:line="276" w:lineRule="auto"/>
        <w:rPr>
          <w:rFonts w:ascii="Tahoma" w:hAnsi="Tahoma" w:cs="Tahoma"/>
        </w:rPr>
      </w:pPr>
      <w:hyperlink r:id="rId19" w:history="1">
        <w:r w:rsidR="000433DD">
          <w:rPr>
            <w:rStyle w:val="Hyperlink"/>
            <w:rFonts w:ascii="Tahoma" w:hAnsi="Tahoma" w:cs="Tahoma"/>
          </w:rPr>
          <w:t>Sagebrush</w:t>
        </w:r>
      </w:hyperlink>
      <w:r w:rsidR="002C6602" w:rsidRPr="002C6602">
        <w:rPr>
          <w:rFonts w:ascii="Tahoma" w:hAnsi="Tahoma" w:cs="Tahoma"/>
        </w:rPr>
        <w:t xml:space="preserve"> – Sonja Woods</w:t>
      </w:r>
    </w:p>
    <w:p w:rsidR="002C6602" w:rsidRPr="002C6602" w:rsidRDefault="002F5999" w:rsidP="000433DD">
      <w:pPr>
        <w:pStyle w:val="ListParagraph"/>
        <w:numPr>
          <w:ilvl w:val="0"/>
          <w:numId w:val="10"/>
        </w:numPr>
        <w:tabs>
          <w:tab w:val="left" w:pos="1440"/>
        </w:tabs>
        <w:spacing w:line="276" w:lineRule="auto"/>
        <w:rPr>
          <w:rFonts w:ascii="Tahoma" w:hAnsi="Tahoma" w:cs="Tahoma"/>
        </w:rPr>
      </w:pPr>
      <w:hyperlink r:id="rId20" w:history="1">
        <w:r w:rsidR="000433DD">
          <w:rPr>
            <w:rStyle w:val="Hyperlink"/>
            <w:rFonts w:ascii="Tahoma" w:hAnsi="Tahoma" w:cs="Tahoma"/>
          </w:rPr>
          <w:t>South Central</w:t>
        </w:r>
      </w:hyperlink>
      <w:r w:rsidR="002C6602" w:rsidRPr="002C6602">
        <w:rPr>
          <w:rFonts w:ascii="Tahoma" w:hAnsi="Tahoma" w:cs="Tahoma"/>
        </w:rPr>
        <w:t xml:space="preserve"> – Kate Lewis</w:t>
      </w:r>
    </w:p>
    <w:p w:rsidR="003B1A48" w:rsidRPr="003B1A48" w:rsidRDefault="002F5999" w:rsidP="000433DD">
      <w:pPr>
        <w:pStyle w:val="ListParagraph"/>
        <w:numPr>
          <w:ilvl w:val="0"/>
          <w:numId w:val="10"/>
        </w:numPr>
        <w:tabs>
          <w:tab w:val="left" w:pos="1440"/>
        </w:tabs>
        <w:spacing w:line="276" w:lineRule="auto"/>
        <w:rPr>
          <w:rFonts w:ascii="Tahoma" w:hAnsi="Tahoma" w:cs="Tahoma"/>
        </w:rPr>
      </w:pPr>
      <w:hyperlink r:id="rId21" w:history="1">
        <w:r w:rsidR="000433DD">
          <w:rPr>
            <w:rStyle w:val="Hyperlink"/>
            <w:rFonts w:ascii="Tahoma" w:hAnsi="Tahoma" w:cs="Tahoma"/>
          </w:rPr>
          <w:t>Tamarack</w:t>
        </w:r>
      </w:hyperlink>
      <w:r w:rsidR="002C6602" w:rsidRPr="002C6602">
        <w:rPr>
          <w:rFonts w:ascii="Tahoma" w:hAnsi="Tahoma" w:cs="Tahoma"/>
        </w:rPr>
        <w:t xml:space="preserve"> – </w:t>
      </w:r>
      <w:proofErr w:type="spellStart"/>
      <w:r w:rsidR="002C6602" w:rsidRPr="002C6602">
        <w:rPr>
          <w:rFonts w:ascii="Tahoma" w:hAnsi="Tahoma" w:cs="Tahoma"/>
        </w:rPr>
        <w:t>Honore</w:t>
      </w:r>
      <w:proofErr w:type="spellEnd"/>
      <w:r w:rsidR="002C6602" w:rsidRPr="002C6602">
        <w:rPr>
          <w:rFonts w:ascii="Tahoma" w:hAnsi="Tahoma" w:cs="Tahoma"/>
        </w:rPr>
        <w:t xml:space="preserve"> Bray</w:t>
      </w:r>
    </w:p>
    <w:p w:rsidR="002C6602" w:rsidRPr="002C6602" w:rsidRDefault="002C6602" w:rsidP="002C6602">
      <w:pPr>
        <w:tabs>
          <w:tab w:val="left" w:pos="1440"/>
        </w:tabs>
        <w:spacing w:line="276" w:lineRule="auto"/>
        <w:ind w:left="1080"/>
        <w:rPr>
          <w:rFonts w:ascii="Tahoma" w:hAnsi="Tahoma" w:cs="Tahoma"/>
        </w:rPr>
      </w:pPr>
    </w:p>
    <w:p w:rsidR="000C02FA" w:rsidRDefault="002C6602" w:rsidP="002C6602">
      <w:pPr>
        <w:tabs>
          <w:tab w:val="left" w:pos="1440"/>
        </w:tabs>
        <w:spacing w:line="276" w:lineRule="auto"/>
        <w:ind w:left="1080"/>
        <w:rPr>
          <w:rFonts w:ascii="Tahoma" w:hAnsi="Tahoma" w:cs="Tahoma"/>
        </w:rPr>
      </w:pPr>
      <w:r w:rsidRPr="002C6602">
        <w:rPr>
          <w:rFonts w:ascii="Tahoma" w:hAnsi="Tahoma" w:cs="Tahoma"/>
        </w:rPr>
        <w:tab/>
      </w:r>
      <w:r w:rsidR="001168D5" w:rsidRPr="002C6602">
        <w:rPr>
          <w:rFonts w:ascii="Tahoma" w:hAnsi="Tahoma" w:cs="Tahoma"/>
        </w:rPr>
        <w:t xml:space="preserve">Network Advisory Council Report – </w:t>
      </w:r>
      <w:r w:rsidR="00474D53" w:rsidRPr="002C6602">
        <w:rPr>
          <w:rFonts w:ascii="Tahoma" w:hAnsi="Tahoma" w:cs="Tahoma"/>
        </w:rPr>
        <w:t>McHugh</w:t>
      </w:r>
      <w:r w:rsidR="007A4C88" w:rsidRPr="002C6602">
        <w:rPr>
          <w:rFonts w:ascii="Tahoma" w:hAnsi="Tahoma" w:cs="Tahoma"/>
        </w:rPr>
        <w:t xml:space="preserve"> </w:t>
      </w:r>
    </w:p>
    <w:p w:rsidR="00C97846" w:rsidRDefault="00346CD1" w:rsidP="002C6602">
      <w:pPr>
        <w:tabs>
          <w:tab w:val="left" w:pos="1440"/>
        </w:tabs>
        <w:spacing w:line="276" w:lineRule="auto"/>
        <w:ind w:left="1080"/>
        <w:rPr>
          <w:rFonts w:ascii="Tahoma" w:hAnsi="Tahoma" w:cs="Tahoma"/>
        </w:rPr>
      </w:pPr>
      <w:r>
        <w:rPr>
          <w:rFonts w:ascii="Tahoma" w:hAnsi="Tahoma" w:cs="Tahoma"/>
        </w:rPr>
        <w:tab/>
      </w:r>
      <w:r>
        <w:rPr>
          <w:rFonts w:ascii="Tahoma" w:hAnsi="Tahoma" w:cs="Tahoma"/>
        </w:rPr>
        <w:tab/>
      </w:r>
      <w:hyperlink r:id="rId22" w:history="1">
        <w:r w:rsidR="00F97E97">
          <w:rPr>
            <w:rStyle w:val="Hyperlink"/>
            <w:rFonts w:ascii="Tahoma" w:hAnsi="Tahoma" w:cs="Tahoma"/>
          </w:rPr>
          <w:t>NAC recommendations</w:t>
        </w:r>
      </w:hyperlink>
    </w:p>
    <w:p w:rsidR="00346CD1" w:rsidRPr="002C6602" w:rsidRDefault="00F97E97" w:rsidP="002C6602">
      <w:pPr>
        <w:tabs>
          <w:tab w:val="left" w:pos="1440"/>
        </w:tabs>
        <w:spacing w:line="276" w:lineRule="auto"/>
        <w:ind w:left="1080"/>
        <w:rPr>
          <w:rFonts w:ascii="Tahoma" w:hAnsi="Tahoma" w:cs="Tahoma"/>
        </w:rPr>
      </w:pPr>
      <w:r>
        <w:rPr>
          <w:rFonts w:ascii="Tahoma" w:hAnsi="Tahoma" w:cs="Tahoma"/>
        </w:rPr>
        <w:lastRenderedPageBreak/>
        <w:t xml:space="preserve"> </w:t>
      </w:r>
      <w:r>
        <w:rPr>
          <w:rFonts w:ascii="Tahoma" w:hAnsi="Tahoma" w:cs="Tahoma"/>
        </w:rPr>
        <w:tab/>
      </w:r>
      <w:r>
        <w:rPr>
          <w:rFonts w:ascii="Tahoma" w:hAnsi="Tahoma" w:cs="Tahoma"/>
        </w:rPr>
        <w:tab/>
      </w:r>
      <w:hyperlink r:id="rId23" w:history="1">
        <w:r>
          <w:rPr>
            <w:rStyle w:val="Hyperlink"/>
            <w:rFonts w:ascii="Tahoma" w:hAnsi="Tahoma" w:cs="Tahoma"/>
          </w:rPr>
          <w:t>Project descriptions</w:t>
        </w:r>
      </w:hyperlink>
      <w:r>
        <w:rPr>
          <w:rFonts w:ascii="Tahoma" w:hAnsi="Tahoma" w:cs="Tahoma"/>
        </w:rPr>
        <w:t xml:space="preserve"> </w:t>
      </w:r>
      <w:r w:rsidR="00346CD1">
        <w:rPr>
          <w:rFonts w:ascii="Tahoma" w:hAnsi="Tahoma" w:cs="Tahoma"/>
        </w:rPr>
        <w:t xml:space="preserve"> </w:t>
      </w:r>
    </w:p>
    <w:p w:rsidR="00D90200" w:rsidRDefault="002F5999" w:rsidP="00C97846">
      <w:pPr>
        <w:pStyle w:val="ListParagraph"/>
        <w:numPr>
          <w:ilvl w:val="0"/>
          <w:numId w:val="10"/>
        </w:numPr>
        <w:tabs>
          <w:tab w:val="left" w:pos="1440"/>
        </w:tabs>
        <w:spacing w:line="276" w:lineRule="auto"/>
        <w:rPr>
          <w:rFonts w:ascii="Tahoma" w:hAnsi="Tahoma" w:cs="Tahoma"/>
        </w:rPr>
      </w:pPr>
      <w:hyperlink r:id="rId24" w:history="1">
        <w:r w:rsidR="00C97846">
          <w:rPr>
            <w:rStyle w:val="Hyperlink"/>
            <w:rFonts w:ascii="Tahoma" w:hAnsi="Tahoma" w:cs="Tahoma"/>
          </w:rPr>
          <w:t>Final FY ’13 Library Services Technology Act (LSTA) fund recommendations</w:t>
        </w:r>
      </w:hyperlink>
      <w:r w:rsidR="00C97846">
        <w:rPr>
          <w:rFonts w:ascii="Tahoma" w:hAnsi="Tahoma" w:cs="Tahoma"/>
        </w:rPr>
        <w:t xml:space="preserve"> </w:t>
      </w:r>
      <w:r w:rsidR="00A9788A">
        <w:rPr>
          <w:rFonts w:ascii="Tahoma" w:hAnsi="Tahoma" w:cs="Tahoma"/>
        </w:rPr>
        <w:t xml:space="preserve">- </w:t>
      </w:r>
      <w:r w:rsidR="00A9788A" w:rsidRPr="00A9788A">
        <w:rPr>
          <w:rFonts w:ascii="Tahoma" w:hAnsi="Tahoma" w:cs="Tahoma"/>
          <w:b/>
        </w:rPr>
        <w:t>Action</w:t>
      </w:r>
    </w:p>
    <w:p w:rsidR="00F86A7A" w:rsidRDefault="00F86A7A" w:rsidP="002C6602">
      <w:pPr>
        <w:pStyle w:val="ListParagraph"/>
        <w:numPr>
          <w:ilvl w:val="0"/>
          <w:numId w:val="10"/>
        </w:numPr>
        <w:tabs>
          <w:tab w:val="left" w:pos="1440"/>
        </w:tabs>
        <w:spacing w:line="276" w:lineRule="auto"/>
        <w:rPr>
          <w:rFonts w:ascii="Tahoma" w:hAnsi="Tahoma" w:cs="Tahoma"/>
        </w:rPr>
      </w:pPr>
      <w:r>
        <w:rPr>
          <w:rFonts w:ascii="Tahoma" w:hAnsi="Tahoma" w:cs="Tahoma"/>
        </w:rPr>
        <w:t>MSL’s role in a statewide courier program</w:t>
      </w:r>
    </w:p>
    <w:p w:rsidR="002C6602" w:rsidRPr="002C6602" w:rsidRDefault="002C6602" w:rsidP="002C6602">
      <w:pPr>
        <w:pStyle w:val="ListParagraph"/>
        <w:tabs>
          <w:tab w:val="left" w:pos="1440"/>
        </w:tabs>
        <w:spacing w:line="276" w:lineRule="auto"/>
        <w:ind w:left="2160"/>
        <w:rPr>
          <w:rFonts w:ascii="Tahoma" w:hAnsi="Tahoma" w:cs="Tahoma"/>
        </w:rPr>
      </w:pPr>
    </w:p>
    <w:p w:rsidR="00D90200" w:rsidRDefault="002C6602" w:rsidP="002C6602">
      <w:pPr>
        <w:tabs>
          <w:tab w:val="left" w:pos="1440"/>
        </w:tabs>
        <w:spacing w:line="276" w:lineRule="auto"/>
        <w:ind w:left="1800" w:hanging="720"/>
        <w:rPr>
          <w:rFonts w:ascii="Tahoma" w:hAnsi="Tahoma" w:cs="Tahoma"/>
          <w:b/>
        </w:rPr>
      </w:pPr>
      <w:r>
        <w:rPr>
          <w:rFonts w:ascii="Tahoma" w:hAnsi="Tahoma" w:cs="Tahoma"/>
        </w:rPr>
        <w:tab/>
      </w:r>
      <w:hyperlink r:id="rId25" w:history="1">
        <w:r w:rsidR="003B7C1C">
          <w:rPr>
            <w:rStyle w:val="Hyperlink"/>
            <w:rFonts w:ascii="Tahoma" w:hAnsi="Tahoma" w:cs="Tahoma"/>
          </w:rPr>
          <w:t>Montana Land Information Act FY ’14 Grant recommendations</w:t>
        </w:r>
      </w:hyperlink>
      <w:r>
        <w:rPr>
          <w:rFonts w:ascii="Tahoma" w:hAnsi="Tahoma" w:cs="Tahoma"/>
        </w:rPr>
        <w:t xml:space="preserve"> – Stapp – </w:t>
      </w:r>
      <w:r w:rsidRPr="002C6602">
        <w:rPr>
          <w:rFonts w:ascii="Tahoma" w:hAnsi="Tahoma" w:cs="Tahoma"/>
          <w:b/>
        </w:rPr>
        <w:t>Action</w:t>
      </w:r>
    </w:p>
    <w:p w:rsidR="002C6602" w:rsidRPr="002C6602" w:rsidRDefault="002C6602" w:rsidP="002C6602">
      <w:pPr>
        <w:tabs>
          <w:tab w:val="left" w:pos="1440"/>
        </w:tabs>
        <w:spacing w:line="276" w:lineRule="auto"/>
        <w:ind w:left="1800" w:hanging="720"/>
        <w:rPr>
          <w:rFonts w:ascii="Tahoma" w:hAnsi="Tahoma" w:cs="Tahoma"/>
        </w:rPr>
      </w:pPr>
    </w:p>
    <w:p w:rsidR="003B1A48" w:rsidRDefault="001D3AEB" w:rsidP="002C6602">
      <w:pPr>
        <w:tabs>
          <w:tab w:val="left" w:pos="1440"/>
        </w:tabs>
        <w:spacing w:line="276" w:lineRule="auto"/>
        <w:ind w:left="1800" w:hanging="720"/>
        <w:rPr>
          <w:rFonts w:ascii="Tahoma" w:hAnsi="Tahoma" w:cs="Tahoma"/>
          <w:b/>
        </w:rPr>
      </w:pPr>
      <w:r w:rsidRPr="002C6602">
        <w:rPr>
          <w:rFonts w:ascii="Tahoma" w:hAnsi="Tahoma" w:cs="Tahoma"/>
        </w:rPr>
        <w:tab/>
      </w:r>
      <w:hyperlink r:id="rId26" w:history="1">
        <w:r w:rsidR="003B7C1C">
          <w:rPr>
            <w:rStyle w:val="Hyperlink"/>
            <w:rFonts w:ascii="Tahoma" w:hAnsi="Tahoma" w:cs="Tahoma"/>
          </w:rPr>
          <w:t>2013 Pay Incentive Distribution Strategy</w:t>
        </w:r>
      </w:hyperlink>
      <w:r w:rsidR="003B7C1C">
        <w:rPr>
          <w:rFonts w:ascii="Tahoma" w:hAnsi="Tahoma" w:cs="Tahoma"/>
        </w:rPr>
        <w:t xml:space="preserve"> </w:t>
      </w:r>
      <w:r w:rsidR="003B1A48" w:rsidRPr="003B1A48">
        <w:rPr>
          <w:rFonts w:ascii="Tahoma" w:hAnsi="Tahoma" w:cs="Tahoma"/>
        </w:rPr>
        <w:t xml:space="preserve">– Stapp – </w:t>
      </w:r>
      <w:r w:rsidR="003B1A48" w:rsidRPr="003B1A48">
        <w:rPr>
          <w:rFonts w:ascii="Tahoma" w:hAnsi="Tahoma" w:cs="Tahoma"/>
          <w:b/>
        </w:rPr>
        <w:t>Action</w:t>
      </w:r>
    </w:p>
    <w:p w:rsidR="003B1A48" w:rsidRPr="003B1A48" w:rsidRDefault="003B1A48" w:rsidP="002C6602">
      <w:pPr>
        <w:tabs>
          <w:tab w:val="left" w:pos="1440"/>
        </w:tabs>
        <w:spacing w:line="276" w:lineRule="auto"/>
        <w:ind w:left="1800" w:hanging="720"/>
        <w:rPr>
          <w:rFonts w:ascii="Tahoma" w:hAnsi="Tahoma" w:cs="Tahoma"/>
        </w:rPr>
      </w:pPr>
    </w:p>
    <w:p w:rsidR="000A26A0" w:rsidRPr="002C6602" w:rsidRDefault="003B1A48" w:rsidP="002C6602">
      <w:pPr>
        <w:tabs>
          <w:tab w:val="left" w:pos="1440"/>
        </w:tabs>
        <w:spacing w:line="276" w:lineRule="auto"/>
        <w:ind w:left="1800" w:hanging="720"/>
        <w:rPr>
          <w:rFonts w:ascii="Tahoma" w:hAnsi="Tahoma" w:cs="Tahoma"/>
        </w:rPr>
      </w:pPr>
      <w:r>
        <w:rPr>
          <w:rFonts w:ascii="Tahoma" w:hAnsi="Tahoma" w:cs="Tahoma"/>
        </w:rPr>
        <w:tab/>
      </w:r>
      <w:r w:rsidR="000A26A0" w:rsidRPr="002C6602">
        <w:rPr>
          <w:rFonts w:ascii="Tahoma" w:hAnsi="Tahoma" w:cs="Tahoma"/>
        </w:rPr>
        <w:t>Commission Goals and Objectives – Commission</w:t>
      </w:r>
    </w:p>
    <w:p w:rsidR="000A26A0" w:rsidRPr="002C6602" w:rsidRDefault="002F5999" w:rsidP="00545CCA">
      <w:pPr>
        <w:pStyle w:val="ListParagraph"/>
        <w:numPr>
          <w:ilvl w:val="2"/>
          <w:numId w:val="11"/>
        </w:numPr>
        <w:tabs>
          <w:tab w:val="left" w:pos="1080"/>
        </w:tabs>
        <w:spacing w:line="276" w:lineRule="auto"/>
        <w:contextualSpacing/>
        <w:rPr>
          <w:rFonts w:ascii="Tahoma" w:hAnsi="Tahoma" w:cs="Tahoma"/>
        </w:rPr>
      </w:pPr>
      <w:hyperlink r:id="rId27" w:history="1">
        <w:r w:rsidR="00545CCA">
          <w:rPr>
            <w:rStyle w:val="Hyperlink"/>
            <w:rFonts w:ascii="Tahoma" w:hAnsi="Tahoma" w:cs="Tahoma"/>
          </w:rPr>
          <w:t>FY ‘13 Commission work plan</w:t>
        </w:r>
      </w:hyperlink>
    </w:p>
    <w:p w:rsidR="00D10156" w:rsidRPr="002C6602" w:rsidRDefault="00D10156" w:rsidP="002C6602">
      <w:pPr>
        <w:pStyle w:val="ListParagraph"/>
        <w:numPr>
          <w:ilvl w:val="3"/>
          <w:numId w:val="11"/>
        </w:numPr>
        <w:tabs>
          <w:tab w:val="left" w:pos="1080"/>
        </w:tabs>
        <w:spacing w:line="276" w:lineRule="auto"/>
        <w:contextualSpacing/>
        <w:rPr>
          <w:rFonts w:ascii="Tahoma" w:hAnsi="Tahoma" w:cs="Tahoma"/>
        </w:rPr>
      </w:pPr>
      <w:r w:rsidRPr="002C6602">
        <w:rPr>
          <w:rFonts w:ascii="Tahoma" w:hAnsi="Tahoma" w:cs="Tahoma"/>
        </w:rPr>
        <w:t>NLLD Report</w:t>
      </w:r>
      <w:r w:rsidR="00C343AB">
        <w:rPr>
          <w:rFonts w:ascii="Tahoma" w:hAnsi="Tahoma" w:cs="Tahoma"/>
        </w:rPr>
        <w:t xml:space="preserve"> – Miller and McHugh</w:t>
      </w:r>
    </w:p>
    <w:p w:rsidR="003B1A48" w:rsidRPr="002C6602" w:rsidRDefault="003B1A48" w:rsidP="003B1A48">
      <w:pPr>
        <w:pStyle w:val="ListParagraph"/>
        <w:numPr>
          <w:ilvl w:val="2"/>
          <w:numId w:val="11"/>
        </w:numPr>
        <w:spacing w:line="276" w:lineRule="auto"/>
        <w:contextualSpacing/>
        <w:rPr>
          <w:rFonts w:ascii="Tahoma" w:hAnsi="Tahoma" w:cs="Tahoma"/>
        </w:rPr>
      </w:pPr>
      <w:r>
        <w:rPr>
          <w:rFonts w:ascii="Tahoma" w:hAnsi="Tahoma" w:cs="Tahoma"/>
        </w:rPr>
        <w:t xml:space="preserve">Work plan review for FY ‘14 </w:t>
      </w:r>
    </w:p>
    <w:p w:rsidR="000A26A0" w:rsidRDefault="000A26A0" w:rsidP="002C6602">
      <w:pPr>
        <w:pStyle w:val="ListParagraph"/>
        <w:numPr>
          <w:ilvl w:val="2"/>
          <w:numId w:val="11"/>
        </w:numPr>
        <w:spacing w:line="276" w:lineRule="auto"/>
        <w:contextualSpacing/>
        <w:rPr>
          <w:rFonts w:ascii="Tahoma" w:hAnsi="Tahoma" w:cs="Tahoma"/>
        </w:rPr>
      </w:pPr>
      <w:r w:rsidRPr="002C6602">
        <w:rPr>
          <w:rFonts w:ascii="Tahoma" w:hAnsi="Tahoma" w:cs="Tahoma"/>
        </w:rPr>
        <w:t xml:space="preserve">Calendar Commission </w:t>
      </w:r>
    </w:p>
    <w:p w:rsidR="003B1A48" w:rsidRDefault="003B1A48" w:rsidP="003B1A48">
      <w:pPr>
        <w:pStyle w:val="ListParagraph"/>
        <w:numPr>
          <w:ilvl w:val="3"/>
          <w:numId w:val="11"/>
        </w:numPr>
        <w:spacing w:line="276" w:lineRule="auto"/>
        <w:contextualSpacing/>
        <w:rPr>
          <w:rFonts w:ascii="Tahoma" w:hAnsi="Tahoma" w:cs="Tahoma"/>
        </w:rPr>
      </w:pPr>
      <w:r>
        <w:rPr>
          <w:rFonts w:ascii="Tahoma" w:hAnsi="Tahoma" w:cs="Tahoma"/>
        </w:rPr>
        <w:t>August 14, 2013 Commission meeting tentative agenda items:</w:t>
      </w:r>
    </w:p>
    <w:p w:rsidR="003B1A48" w:rsidRDefault="003B1A48" w:rsidP="003B1A48">
      <w:pPr>
        <w:pStyle w:val="ListParagraph"/>
        <w:numPr>
          <w:ilvl w:val="4"/>
          <w:numId w:val="11"/>
        </w:numPr>
        <w:spacing w:line="276" w:lineRule="auto"/>
        <w:contextualSpacing/>
        <w:rPr>
          <w:rFonts w:ascii="Tahoma" w:hAnsi="Tahoma" w:cs="Tahoma"/>
        </w:rPr>
      </w:pPr>
      <w:r>
        <w:rPr>
          <w:rFonts w:ascii="Tahoma" w:hAnsi="Tahoma" w:cs="Tahoma"/>
        </w:rPr>
        <w:t xml:space="preserve">Chair/vice chair elections; </w:t>
      </w:r>
    </w:p>
    <w:p w:rsidR="003B1A48" w:rsidRDefault="003B1A48" w:rsidP="003B1A48">
      <w:pPr>
        <w:pStyle w:val="ListParagraph"/>
        <w:numPr>
          <w:ilvl w:val="3"/>
          <w:numId w:val="11"/>
        </w:numPr>
        <w:spacing w:line="276" w:lineRule="auto"/>
        <w:contextualSpacing/>
        <w:rPr>
          <w:rFonts w:ascii="Tahoma" w:hAnsi="Tahoma" w:cs="Tahoma"/>
        </w:rPr>
      </w:pPr>
      <w:r>
        <w:rPr>
          <w:rFonts w:ascii="Tahoma" w:hAnsi="Tahoma" w:cs="Tahoma"/>
        </w:rPr>
        <w:t>October 9, 2013 Commission meeting invitation from Lewistown</w:t>
      </w:r>
    </w:p>
    <w:p w:rsidR="000A26A0" w:rsidRPr="002C6602" w:rsidRDefault="000A26A0" w:rsidP="002C6602">
      <w:pPr>
        <w:tabs>
          <w:tab w:val="left" w:pos="1440"/>
        </w:tabs>
        <w:spacing w:line="276" w:lineRule="auto"/>
        <w:ind w:left="1080"/>
        <w:rPr>
          <w:rFonts w:ascii="Tahoma" w:hAnsi="Tahoma" w:cs="Tahoma"/>
        </w:rPr>
      </w:pPr>
    </w:p>
    <w:p w:rsidR="00447861" w:rsidRPr="002C6602" w:rsidRDefault="00447861" w:rsidP="002C6602">
      <w:pPr>
        <w:tabs>
          <w:tab w:val="left" w:pos="1440"/>
        </w:tabs>
        <w:spacing w:line="276" w:lineRule="auto"/>
        <w:ind w:left="1080"/>
        <w:rPr>
          <w:rFonts w:ascii="Tahoma" w:hAnsi="Tahoma" w:cs="Tahoma"/>
        </w:rPr>
      </w:pPr>
      <w:r w:rsidRPr="002C6602">
        <w:rPr>
          <w:rFonts w:ascii="Tahoma" w:hAnsi="Tahoma" w:cs="Tahoma"/>
        </w:rPr>
        <w:t>Public Comment on any matter not contained in thi</w:t>
      </w:r>
      <w:r w:rsidR="00752F8C" w:rsidRPr="002C6602">
        <w:rPr>
          <w:rFonts w:ascii="Tahoma" w:hAnsi="Tahoma" w:cs="Tahoma"/>
        </w:rPr>
        <w:t xml:space="preserve">s agenda and that is within the </w:t>
      </w:r>
      <w:r w:rsidRPr="002C6602">
        <w:rPr>
          <w:rFonts w:ascii="Tahoma" w:hAnsi="Tahoma" w:cs="Tahoma"/>
        </w:rPr>
        <w:t>jurisdiction of the State Library Commission.</w:t>
      </w:r>
    </w:p>
    <w:p w:rsidR="008B75D9" w:rsidRPr="002C6602" w:rsidRDefault="00475B84" w:rsidP="002C6602">
      <w:pPr>
        <w:tabs>
          <w:tab w:val="left" w:pos="1440"/>
        </w:tabs>
        <w:spacing w:line="276" w:lineRule="auto"/>
        <w:ind w:left="1080"/>
        <w:rPr>
          <w:rFonts w:ascii="Tahoma" w:hAnsi="Tahoma" w:cs="Tahoma"/>
          <w:b/>
        </w:rPr>
      </w:pPr>
      <w:r w:rsidRPr="002C6602">
        <w:rPr>
          <w:rFonts w:ascii="Tahoma" w:hAnsi="Tahoma" w:cs="Tahoma"/>
          <w:bCs/>
        </w:rPr>
        <w:tab/>
      </w:r>
    </w:p>
    <w:p w:rsidR="00475B84" w:rsidRPr="002C6602" w:rsidRDefault="00BA7F2E" w:rsidP="002C6602">
      <w:pPr>
        <w:tabs>
          <w:tab w:val="left" w:pos="1440"/>
        </w:tabs>
        <w:spacing w:line="276" w:lineRule="auto"/>
        <w:ind w:left="1080"/>
        <w:rPr>
          <w:rFonts w:ascii="Tahoma" w:hAnsi="Tahoma" w:cs="Tahoma"/>
        </w:rPr>
      </w:pPr>
      <w:r w:rsidRPr="002C6602">
        <w:rPr>
          <w:rFonts w:ascii="Tahoma" w:hAnsi="Tahoma" w:cs="Tahoma"/>
        </w:rPr>
        <w:t xml:space="preserve">Other Business &amp; Announcements </w:t>
      </w:r>
    </w:p>
    <w:p w:rsidR="00F03687" w:rsidRPr="002C6602" w:rsidRDefault="00F03687" w:rsidP="002C6602">
      <w:pPr>
        <w:tabs>
          <w:tab w:val="left" w:pos="1440"/>
        </w:tabs>
        <w:spacing w:line="276" w:lineRule="auto"/>
        <w:ind w:left="1080"/>
        <w:rPr>
          <w:rFonts w:ascii="Tahoma" w:hAnsi="Tahoma" w:cs="Tahoma"/>
        </w:rPr>
      </w:pPr>
    </w:p>
    <w:p w:rsidR="001A3E0D" w:rsidRPr="002C6602" w:rsidRDefault="001A3E0D" w:rsidP="002C6602">
      <w:pPr>
        <w:tabs>
          <w:tab w:val="left" w:pos="1440"/>
        </w:tabs>
        <w:spacing w:line="276" w:lineRule="auto"/>
        <w:ind w:left="1080"/>
        <w:rPr>
          <w:rFonts w:ascii="Tahoma" w:hAnsi="Tahoma" w:cs="Tahoma"/>
        </w:rPr>
      </w:pPr>
      <w:r w:rsidRPr="002C6602">
        <w:rPr>
          <w:rFonts w:ascii="Tahoma" w:hAnsi="Tahoma" w:cs="Tahoma"/>
        </w:rPr>
        <w:t>Adjournment</w:t>
      </w:r>
    </w:p>
    <w:sectPr w:rsidR="001A3E0D" w:rsidRPr="002C6602" w:rsidSect="002C6602">
      <w:headerReference w:type="even" r:id="rId28"/>
      <w:headerReference w:type="default" r:id="rId29"/>
      <w:footerReference w:type="even" r:id="rId30"/>
      <w:footerReference w:type="default" r:id="rId31"/>
      <w:headerReference w:type="first" r:id="rId32"/>
      <w:footerReference w:type="first" r:id="rId33"/>
      <w:pgSz w:w="12240" w:h="15840" w:code="1"/>
      <w:pgMar w:top="1440" w:right="900" w:bottom="1440" w:left="1152" w:header="432" w:footer="432" w:gutter="0"/>
      <w:cols w:space="720"/>
      <w:noEndnote/>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573" w:rsidRDefault="00DF4573">
      <w:r>
        <w:separator/>
      </w:r>
    </w:p>
  </w:endnote>
  <w:endnote w:type="continuationSeparator" w:id="0">
    <w:p w:rsidR="00DF4573" w:rsidRDefault="00DF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73" w:rsidRDefault="00DF45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73" w:rsidRPr="00D85AE0" w:rsidRDefault="00DF4573" w:rsidP="0009018A">
    <w:pPr>
      <w:pStyle w:val="BodyTextIndent"/>
      <w:ind w:left="0"/>
      <w:rPr>
        <w:rFonts w:ascii="Tahoma" w:hAnsi="Tahoma" w:cs="Tahoma"/>
        <w:sz w:val="16"/>
        <w:szCs w:val="16"/>
      </w:rPr>
    </w:pPr>
    <w:r w:rsidRPr="00D85AE0">
      <w:rPr>
        <w:rFonts w:ascii="Tahoma" w:hAnsi="Tahoma" w:cs="Tahoma"/>
        <w:sz w:val="16"/>
        <w:szCs w:val="16"/>
      </w:rPr>
      <w:t>We make an effort to ensure that our meetings are held at facilities that are fully accessible to persons with mobility disabilities.  If you plan to attend our program and will need services or accommodations relating to a disability, please contact Marlys Stark at 406-444-3384 at least five (5) wo</w:t>
    </w:r>
    <w:r>
      <w:rPr>
        <w:rFonts w:ascii="Tahoma" w:hAnsi="Tahoma" w:cs="Tahoma"/>
        <w:sz w:val="16"/>
        <w:szCs w:val="16"/>
      </w:rPr>
      <w:t>rking days prior to the meeting.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73" w:rsidRDefault="00DF45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573" w:rsidRDefault="00DF4573">
      <w:r>
        <w:separator/>
      </w:r>
    </w:p>
  </w:footnote>
  <w:footnote w:type="continuationSeparator" w:id="0">
    <w:p w:rsidR="00DF4573" w:rsidRDefault="00DF4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73" w:rsidRDefault="00DF45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73" w:rsidRDefault="00DF457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573" w:rsidRDefault="00DF45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18C2"/>
    <w:multiLevelType w:val="hybridMultilevel"/>
    <w:tmpl w:val="83F4AF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C6946D7"/>
    <w:multiLevelType w:val="hybridMultilevel"/>
    <w:tmpl w:val="85A21886"/>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
    <w:nsid w:val="0DB513FD"/>
    <w:multiLevelType w:val="hybridMultilevel"/>
    <w:tmpl w:val="19645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684FC5"/>
    <w:multiLevelType w:val="hybridMultilevel"/>
    <w:tmpl w:val="0A967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23700A"/>
    <w:multiLevelType w:val="hybridMultilevel"/>
    <w:tmpl w:val="90801350"/>
    <w:lvl w:ilvl="0" w:tplc="E2EE64F6">
      <w:numFmt w:val="bullet"/>
      <w:lvlText w:val="-"/>
      <w:lvlJc w:val="left"/>
      <w:pPr>
        <w:tabs>
          <w:tab w:val="num" w:pos="1800"/>
        </w:tabs>
        <w:ind w:left="1800" w:hanging="360"/>
      </w:pPr>
      <w:rPr>
        <w:rFonts w:ascii="Tahoma" w:eastAsia="Times New Roman" w:hAnsi="Tahoma" w:cs="Tahoma" w:hint="default"/>
        <w:b w:val="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317E7126"/>
    <w:multiLevelType w:val="hybridMultilevel"/>
    <w:tmpl w:val="410CE960"/>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39582BEA"/>
    <w:multiLevelType w:val="hybridMultilevel"/>
    <w:tmpl w:val="B9D480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054C0E"/>
    <w:multiLevelType w:val="hybridMultilevel"/>
    <w:tmpl w:val="D6F86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DC0717A"/>
    <w:multiLevelType w:val="hybridMultilevel"/>
    <w:tmpl w:val="2FF678C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524E5061"/>
    <w:multiLevelType w:val="hybridMultilevel"/>
    <w:tmpl w:val="AEBAC2D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52955A50"/>
    <w:multiLevelType w:val="hybridMultilevel"/>
    <w:tmpl w:val="A510F8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6DA9290F"/>
    <w:multiLevelType w:val="hybridMultilevel"/>
    <w:tmpl w:val="C032ED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EAD794A"/>
    <w:multiLevelType w:val="hybridMultilevel"/>
    <w:tmpl w:val="A3A47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2"/>
  </w:num>
  <w:num w:numId="3">
    <w:abstractNumId w:val="7"/>
  </w:num>
  <w:num w:numId="4">
    <w:abstractNumId w:val="11"/>
  </w:num>
  <w:num w:numId="5">
    <w:abstractNumId w:val="9"/>
  </w:num>
  <w:num w:numId="6">
    <w:abstractNumId w:val="5"/>
  </w:num>
  <w:num w:numId="7">
    <w:abstractNumId w:val="8"/>
  </w:num>
  <w:num w:numId="8">
    <w:abstractNumId w:val="4"/>
  </w:num>
  <w:num w:numId="9">
    <w:abstractNumId w:val="2"/>
  </w:num>
  <w:num w:numId="10">
    <w:abstractNumId w:val="10"/>
  </w:num>
  <w:num w:numId="11">
    <w:abstractNumId w:val="3"/>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2"/>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307"/>
    <w:rsid w:val="00031DA3"/>
    <w:rsid w:val="00033EA9"/>
    <w:rsid w:val="00036476"/>
    <w:rsid w:val="000433DD"/>
    <w:rsid w:val="00063C70"/>
    <w:rsid w:val="0009018A"/>
    <w:rsid w:val="000950A9"/>
    <w:rsid w:val="000A26A0"/>
    <w:rsid w:val="000A5492"/>
    <w:rsid w:val="000B29E3"/>
    <w:rsid w:val="000B7251"/>
    <w:rsid w:val="000C02FA"/>
    <w:rsid w:val="000E3DB8"/>
    <w:rsid w:val="00101865"/>
    <w:rsid w:val="00110044"/>
    <w:rsid w:val="00114395"/>
    <w:rsid w:val="001168D5"/>
    <w:rsid w:val="00131F40"/>
    <w:rsid w:val="00141D2B"/>
    <w:rsid w:val="00145279"/>
    <w:rsid w:val="00145CB4"/>
    <w:rsid w:val="00156421"/>
    <w:rsid w:val="001567E4"/>
    <w:rsid w:val="00170FDA"/>
    <w:rsid w:val="00184B22"/>
    <w:rsid w:val="00187A95"/>
    <w:rsid w:val="0019086A"/>
    <w:rsid w:val="001910A6"/>
    <w:rsid w:val="001A3E0D"/>
    <w:rsid w:val="001B74B3"/>
    <w:rsid w:val="001D3AEB"/>
    <w:rsid w:val="001F164E"/>
    <w:rsid w:val="00212D83"/>
    <w:rsid w:val="0024447C"/>
    <w:rsid w:val="00250D69"/>
    <w:rsid w:val="00254D54"/>
    <w:rsid w:val="00281E60"/>
    <w:rsid w:val="00292B2D"/>
    <w:rsid w:val="002A394E"/>
    <w:rsid w:val="002A44F6"/>
    <w:rsid w:val="002C05E2"/>
    <w:rsid w:val="002C098F"/>
    <w:rsid w:val="002C6602"/>
    <w:rsid w:val="002D454C"/>
    <w:rsid w:val="002E0FE3"/>
    <w:rsid w:val="002E1FF1"/>
    <w:rsid w:val="002E3E70"/>
    <w:rsid w:val="002F5999"/>
    <w:rsid w:val="003062E3"/>
    <w:rsid w:val="00306369"/>
    <w:rsid w:val="003104DA"/>
    <w:rsid w:val="00311DC4"/>
    <w:rsid w:val="00332518"/>
    <w:rsid w:val="003325F9"/>
    <w:rsid w:val="00346CD1"/>
    <w:rsid w:val="00367428"/>
    <w:rsid w:val="00374464"/>
    <w:rsid w:val="003869C4"/>
    <w:rsid w:val="00391558"/>
    <w:rsid w:val="00395350"/>
    <w:rsid w:val="00396607"/>
    <w:rsid w:val="003A6019"/>
    <w:rsid w:val="003B0A79"/>
    <w:rsid w:val="003B1A48"/>
    <w:rsid w:val="003B286F"/>
    <w:rsid w:val="003B2D93"/>
    <w:rsid w:val="003B7C1C"/>
    <w:rsid w:val="003E3112"/>
    <w:rsid w:val="003E6096"/>
    <w:rsid w:val="003E7C23"/>
    <w:rsid w:val="004142C0"/>
    <w:rsid w:val="00430D25"/>
    <w:rsid w:val="00436CFC"/>
    <w:rsid w:val="004375CB"/>
    <w:rsid w:val="00447861"/>
    <w:rsid w:val="004508AC"/>
    <w:rsid w:val="00467CE5"/>
    <w:rsid w:val="00474D53"/>
    <w:rsid w:val="00475B84"/>
    <w:rsid w:val="00490393"/>
    <w:rsid w:val="00496BE5"/>
    <w:rsid w:val="004A26BC"/>
    <w:rsid w:val="004B25E2"/>
    <w:rsid w:val="004C2493"/>
    <w:rsid w:val="004D6C06"/>
    <w:rsid w:val="004E3B03"/>
    <w:rsid w:val="00503A2E"/>
    <w:rsid w:val="00515715"/>
    <w:rsid w:val="005241D8"/>
    <w:rsid w:val="00525DF3"/>
    <w:rsid w:val="005408C4"/>
    <w:rsid w:val="00542B9F"/>
    <w:rsid w:val="00545CCA"/>
    <w:rsid w:val="00561DE8"/>
    <w:rsid w:val="00576F3E"/>
    <w:rsid w:val="005814CF"/>
    <w:rsid w:val="00582894"/>
    <w:rsid w:val="005912D6"/>
    <w:rsid w:val="00592724"/>
    <w:rsid w:val="005A1696"/>
    <w:rsid w:val="005A1E65"/>
    <w:rsid w:val="005C1C7E"/>
    <w:rsid w:val="005C30E2"/>
    <w:rsid w:val="005D0CB2"/>
    <w:rsid w:val="005D3199"/>
    <w:rsid w:val="005E4C48"/>
    <w:rsid w:val="005E53EB"/>
    <w:rsid w:val="005F5183"/>
    <w:rsid w:val="00612909"/>
    <w:rsid w:val="00616A9A"/>
    <w:rsid w:val="00617E71"/>
    <w:rsid w:val="00633A3A"/>
    <w:rsid w:val="00637D72"/>
    <w:rsid w:val="0066259F"/>
    <w:rsid w:val="00680011"/>
    <w:rsid w:val="006B474C"/>
    <w:rsid w:val="006B6488"/>
    <w:rsid w:val="006E48C8"/>
    <w:rsid w:val="006E780A"/>
    <w:rsid w:val="006F5277"/>
    <w:rsid w:val="00710518"/>
    <w:rsid w:val="00714CB0"/>
    <w:rsid w:val="00731CE4"/>
    <w:rsid w:val="007458AB"/>
    <w:rsid w:val="00750A23"/>
    <w:rsid w:val="00752F8C"/>
    <w:rsid w:val="00761C20"/>
    <w:rsid w:val="007633D0"/>
    <w:rsid w:val="00775F62"/>
    <w:rsid w:val="00777A81"/>
    <w:rsid w:val="007A4C88"/>
    <w:rsid w:val="007B314F"/>
    <w:rsid w:val="007B3343"/>
    <w:rsid w:val="007C0D98"/>
    <w:rsid w:val="007C437C"/>
    <w:rsid w:val="007F7434"/>
    <w:rsid w:val="007F7E9C"/>
    <w:rsid w:val="00801CF2"/>
    <w:rsid w:val="00860C1B"/>
    <w:rsid w:val="008B75D9"/>
    <w:rsid w:val="008C067F"/>
    <w:rsid w:val="008C7D27"/>
    <w:rsid w:val="008D5B8E"/>
    <w:rsid w:val="008E5A2D"/>
    <w:rsid w:val="008E757E"/>
    <w:rsid w:val="00901BE6"/>
    <w:rsid w:val="00904B1A"/>
    <w:rsid w:val="009148B1"/>
    <w:rsid w:val="00921064"/>
    <w:rsid w:val="00943FBC"/>
    <w:rsid w:val="0095100B"/>
    <w:rsid w:val="0099583E"/>
    <w:rsid w:val="009C1FEC"/>
    <w:rsid w:val="009D4AF6"/>
    <w:rsid w:val="009E030F"/>
    <w:rsid w:val="009E5020"/>
    <w:rsid w:val="009F442A"/>
    <w:rsid w:val="00A07316"/>
    <w:rsid w:val="00A10213"/>
    <w:rsid w:val="00A10DBD"/>
    <w:rsid w:val="00A2409C"/>
    <w:rsid w:val="00A63306"/>
    <w:rsid w:val="00A65CFB"/>
    <w:rsid w:val="00A6796A"/>
    <w:rsid w:val="00A7626A"/>
    <w:rsid w:val="00A83968"/>
    <w:rsid w:val="00A942AF"/>
    <w:rsid w:val="00A9446A"/>
    <w:rsid w:val="00A9788A"/>
    <w:rsid w:val="00AA2AB9"/>
    <w:rsid w:val="00AB2843"/>
    <w:rsid w:val="00AD0FCF"/>
    <w:rsid w:val="00AD56DD"/>
    <w:rsid w:val="00AE3CCE"/>
    <w:rsid w:val="00AF0AC5"/>
    <w:rsid w:val="00B159C0"/>
    <w:rsid w:val="00B162E1"/>
    <w:rsid w:val="00B35561"/>
    <w:rsid w:val="00B440D4"/>
    <w:rsid w:val="00B52ED3"/>
    <w:rsid w:val="00B54DA9"/>
    <w:rsid w:val="00B74A24"/>
    <w:rsid w:val="00B755F2"/>
    <w:rsid w:val="00B92C38"/>
    <w:rsid w:val="00BA6A98"/>
    <w:rsid w:val="00BA7F2E"/>
    <w:rsid w:val="00BB4B1A"/>
    <w:rsid w:val="00BB4C04"/>
    <w:rsid w:val="00BC237E"/>
    <w:rsid w:val="00BC4C03"/>
    <w:rsid w:val="00BC5BC4"/>
    <w:rsid w:val="00BD1AC6"/>
    <w:rsid w:val="00BE1121"/>
    <w:rsid w:val="00BE3954"/>
    <w:rsid w:val="00BE7915"/>
    <w:rsid w:val="00BE7C61"/>
    <w:rsid w:val="00C0068C"/>
    <w:rsid w:val="00C1018B"/>
    <w:rsid w:val="00C25F2D"/>
    <w:rsid w:val="00C328E2"/>
    <w:rsid w:val="00C343AB"/>
    <w:rsid w:val="00C34747"/>
    <w:rsid w:val="00C41FC8"/>
    <w:rsid w:val="00C5384B"/>
    <w:rsid w:val="00C60D34"/>
    <w:rsid w:val="00C64CA2"/>
    <w:rsid w:val="00C70E1A"/>
    <w:rsid w:val="00C73D2F"/>
    <w:rsid w:val="00C8012F"/>
    <w:rsid w:val="00C97846"/>
    <w:rsid w:val="00CB7708"/>
    <w:rsid w:val="00CC59C2"/>
    <w:rsid w:val="00CC6203"/>
    <w:rsid w:val="00CD1BAA"/>
    <w:rsid w:val="00CE75D0"/>
    <w:rsid w:val="00D018C9"/>
    <w:rsid w:val="00D03C5F"/>
    <w:rsid w:val="00D10156"/>
    <w:rsid w:val="00D14275"/>
    <w:rsid w:val="00D240AA"/>
    <w:rsid w:val="00D31013"/>
    <w:rsid w:val="00D53573"/>
    <w:rsid w:val="00D634D2"/>
    <w:rsid w:val="00D76763"/>
    <w:rsid w:val="00D80307"/>
    <w:rsid w:val="00D90200"/>
    <w:rsid w:val="00DA160B"/>
    <w:rsid w:val="00DC7DB9"/>
    <w:rsid w:val="00DE44C8"/>
    <w:rsid w:val="00DF4573"/>
    <w:rsid w:val="00DF47B7"/>
    <w:rsid w:val="00E014FC"/>
    <w:rsid w:val="00E105B5"/>
    <w:rsid w:val="00E20F68"/>
    <w:rsid w:val="00E6594D"/>
    <w:rsid w:val="00E70670"/>
    <w:rsid w:val="00E72533"/>
    <w:rsid w:val="00E83748"/>
    <w:rsid w:val="00E87E4E"/>
    <w:rsid w:val="00E87F61"/>
    <w:rsid w:val="00E910C7"/>
    <w:rsid w:val="00E9269F"/>
    <w:rsid w:val="00E9474B"/>
    <w:rsid w:val="00E94B4F"/>
    <w:rsid w:val="00E960C3"/>
    <w:rsid w:val="00EA03D0"/>
    <w:rsid w:val="00EA3D07"/>
    <w:rsid w:val="00EA7F41"/>
    <w:rsid w:val="00EB752A"/>
    <w:rsid w:val="00EC19C9"/>
    <w:rsid w:val="00F017C5"/>
    <w:rsid w:val="00F01BB6"/>
    <w:rsid w:val="00F03687"/>
    <w:rsid w:val="00F13BA0"/>
    <w:rsid w:val="00F17706"/>
    <w:rsid w:val="00F21350"/>
    <w:rsid w:val="00F32BB4"/>
    <w:rsid w:val="00F73AAD"/>
    <w:rsid w:val="00F84628"/>
    <w:rsid w:val="00F86A7A"/>
    <w:rsid w:val="00F97E97"/>
    <w:rsid w:val="00FA43A4"/>
    <w:rsid w:val="00FD1153"/>
    <w:rsid w:val="00FE1D7D"/>
    <w:rsid w:val="00FF0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jc w:val="center"/>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qFormat/>
    <w:pPr>
      <w:jc w:val="center"/>
    </w:pPr>
    <w:rPr>
      <w:b/>
    </w:rPr>
  </w:style>
  <w:style w:type="paragraph" w:styleId="BodyText">
    <w:name w:val="Body Text"/>
    <w:basedOn w:val="Normal"/>
    <w:link w:val="BodyTextChar"/>
    <w:rPr>
      <w:rFonts w:ascii="Tahoma" w:hAnsi="Tahoma" w:cs="Tahoma"/>
      <w:bCs/>
      <w:sz w:val="22"/>
    </w:rPr>
  </w:style>
  <w:style w:type="paragraph" w:styleId="BalloonText">
    <w:name w:val="Balloon Text"/>
    <w:basedOn w:val="Normal"/>
    <w:semiHidden/>
    <w:rsid w:val="00D03C5F"/>
    <w:rPr>
      <w:rFonts w:ascii="Tahoma" w:hAnsi="Tahoma" w:cs="Tahoma"/>
      <w:sz w:val="16"/>
      <w:szCs w:val="16"/>
    </w:rPr>
  </w:style>
  <w:style w:type="paragraph" w:styleId="BodyTextIndent">
    <w:name w:val="Body Text Indent"/>
    <w:basedOn w:val="Normal"/>
    <w:rsid w:val="0009018A"/>
    <w:pPr>
      <w:spacing w:after="120"/>
      <w:ind w:left="360"/>
    </w:pPr>
  </w:style>
  <w:style w:type="paragraph" w:styleId="ListParagraph">
    <w:name w:val="List Paragraph"/>
    <w:basedOn w:val="Normal"/>
    <w:uiPriority w:val="34"/>
    <w:qFormat/>
    <w:rsid w:val="00170FDA"/>
    <w:pPr>
      <w:ind w:left="720"/>
    </w:pPr>
  </w:style>
  <w:style w:type="character" w:styleId="Hyperlink">
    <w:name w:val="Hyperlink"/>
    <w:basedOn w:val="DefaultParagraphFont"/>
    <w:rsid w:val="00110044"/>
    <w:rPr>
      <w:color w:val="0000FF" w:themeColor="hyperlink"/>
      <w:u w:val="single"/>
    </w:rPr>
  </w:style>
  <w:style w:type="character" w:customStyle="1" w:styleId="TitleChar">
    <w:name w:val="Title Char"/>
    <w:link w:val="Title"/>
    <w:locked/>
    <w:rsid w:val="000A26A0"/>
    <w:rPr>
      <w:rFonts w:ascii="Arial" w:hAnsi="Arial" w:cs="Arial"/>
      <w:b/>
      <w:bCs/>
      <w:sz w:val="24"/>
      <w:szCs w:val="24"/>
    </w:rPr>
  </w:style>
  <w:style w:type="character" w:customStyle="1" w:styleId="HeaderChar">
    <w:name w:val="Header Char"/>
    <w:link w:val="Header"/>
    <w:locked/>
    <w:rsid w:val="000A26A0"/>
    <w:rPr>
      <w:rFonts w:ascii="Arial" w:hAnsi="Arial" w:cs="Arial"/>
      <w:sz w:val="24"/>
      <w:szCs w:val="24"/>
    </w:rPr>
  </w:style>
  <w:style w:type="character" w:customStyle="1" w:styleId="BodyTextChar">
    <w:name w:val="Body Text Char"/>
    <w:link w:val="BodyText"/>
    <w:rsid w:val="002C6602"/>
    <w:rPr>
      <w:rFonts w:ascii="Tahoma" w:hAnsi="Tahoma" w:cs="Tahoma"/>
      <w:bCs/>
      <w:sz w:val="22"/>
      <w:szCs w:val="24"/>
    </w:rPr>
  </w:style>
  <w:style w:type="character" w:styleId="FollowedHyperlink">
    <w:name w:val="FollowedHyperlink"/>
    <w:basedOn w:val="DefaultParagraphFont"/>
    <w:rsid w:val="00F97E9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jc w:val="center"/>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qFormat/>
    <w:pPr>
      <w:jc w:val="center"/>
    </w:pPr>
    <w:rPr>
      <w:b/>
    </w:rPr>
  </w:style>
  <w:style w:type="paragraph" w:styleId="BodyText">
    <w:name w:val="Body Text"/>
    <w:basedOn w:val="Normal"/>
    <w:link w:val="BodyTextChar"/>
    <w:rPr>
      <w:rFonts w:ascii="Tahoma" w:hAnsi="Tahoma" w:cs="Tahoma"/>
      <w:bCs/>
      <w:sz w:val="22"/>
    </w:rPr>
  </w:style>
  <w:style w:type="paragraph" w:styleId="BalloonText">
    <w:name w:val="Balloon Text"/>
    <w:basedOn w:val="Normal"/>
    <w:semiHidden/>
    <w:rsid w:val="00D03C5F"/>
    <w:rPr>
      <w:rFonts w:ascii="Tahoma" w:hAnsi="Tahoma" w:cs="Tahoma"/>
      <w:sz w:val="16"/>
      <w:szCs w:val="16"/>
    </w:rPr>
  </w:style>
  <w:style w:type="paragraph" w:styleId="BodyTextIndent">
    <w:name w:val="Body Text Indent"/>
    <w:basedOn w:val="Normal"/>
    <w:rsid w:val="0009018A"/>
    <w:pPr>
      <w:spacing w:after="120"/>
      <w:ind w:left="360"/>
    </w:pPr>
  </w:style>
  <w:style w:type="paragraph" w:styleId="ListParagraph">
    <w:name w:val="List Paragraph"/>
    <w:basedOn w:val="Normal"/>
    <w:uiPriority w:val="34"/>
    <w:qFormat/>
    <w:rsid w:val="00170FDA"/>
    <w:pPr>
      <w:ind w:left="720"/>
    </w:pPr>
  </w:style>
  <w:style w:type="character" w:styleId="Hyperlink">
    <w:name w:val="Hyperlink"/>
    <w:basedOn w:val="DefaultParagraphFont"/>
    <w:rsid w:val="00110044"/>
    <w:rPr>
      <w:color w:val="0000FF" w:themeColor="hyperlink"/>
      <w:u w:val="single"/>
    </w:rPr>
  </w:style>
  <w:style w:type="character" w:customStyle="1" w:styleId="TitleChar">
    <w:name w:val="Title Char"/>
    <w:link w:val="Title"/>
    <w:locked/>
    <w:rsid w:val="000A26A0"/>
    <w:rPr>
      <w:rFonts w:ascii="Arial" w:hAnsi="Arial" w:cs="Arial"/>
      <w:b/>
      <w:bCs/>
      <w:sz w:val="24"/>
      <w:szCs w:val="24"/>
    </w:rPr>
  </w:style>
  <w:style w:type="character" w:customStyle="1" w:styleId="HeaderChar">
    <w:name w:val="Header Char"/>
    <w:link w:val="Header"/>
    <w:locked/>
    <w:rsid w:val="000A26A0"/>
    <w:rPr>
      <w:rFonts w:ascii="Arial" w:hAnsi="Arial" w:cs="Arial"/>
      <w:sz w:val="24"/>
      <w:szCs w:val="24"/>
    </w:rPr>
  </w:style>
  <w:style w:type="character" w:customStyle="1" w:styleId="BodyTextChar">
    <w:name w:val="Body Text Char"/>
    <w:link w:val="BodyText"/>
    <w:rsid w:val="002C6602"/>
    <w:rPr>
      <w:rFonts w:ascii="Tahoma" w:hAnsi="Tahoma" w:cs="Tahoma"/>
      <w:bCs/>
      <w:sz w:val="22"/>
      <w:szCs w:val="24"/>
    </w:rPr>
  </w:style>
  <w:style w:type="character" w:styleId="FollowedHyperlink">
    <w:name w:val="FollowedHyperlink"/>
    <w:basedOn w:val="DefaultParagraphFont"/>
    <w:rsid w:val="00F97E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pps.msl.mt.gov/About_the_Library/Commission_Councils/Commission/Archive/2013/06/041713minutes_draft.pdf" TargetMode="External"/><Relationship Id="rId13" Type="http://schemas.openxmlformats.org/officeDocument/2006/relationships/hyperlink" Target="http://apps.msl.mt.gov/About_the_Library/Commission_Councils/Commission/Archive/2013/06/061213MSDL_Rpt.pdf" TargetMode="External"/><Relationship Id="rId18" Type="http://schemas.openxmlformats.org/officeDocument/2006/relationships/hyperlink" Target="http://apps.msl.mt.gov/About_the_Library/Commission_Councils/Commission/Archive/2013/06/061213Path_POS.pdf" TargetMode="External"/><Relationship Id="rId26" Type="http://schemas.openxmlformats.org/officeDocument/2006/relationships/hyperlink" Target="http://apps.msl.mt.gov/About_the_Library/Commission_Councils/Commission/Archive/2013/06/061213MSL_Incentive_Pay.pdf" TargetMode="External"/><Relationship Id="rId3" Type="http://schemas.microsoft.com/office/2007/relationships/stylesWithEffects" Target="stylesWithEffects.xml"/><Relationship Id="rId21" Type="http://schemas.openxmlformats.org/officeDocument/2006/relationships/hyperlink" Target="http://apps.msl.mt.gov/About_the_Library/Commission_Councils/Commission/Archive/2013/06/061213Tam_POS.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apps.msl.mt.gov/About_the_Library/Commission_Councils/Commission/Archive/2013/06/061213Marketing_Rpt.pdf" TargetMode="External"/><Relationship Id="rId17" Type="http://schemas.openxmlformats.org/officeDocument/2006/relationships/hyperlink" Target="http://apps.msl.mt.gov/About_the_Library/Commission_Councils/Commission/Archive/2013/06/061213GP_POS.pdf" TargetMode="External"/><Relationship Id="rId25" Type="http://schemas.openxmlformats.org/officeDocument/2006/relationships/hyperlink" Target="http://apps.msl.mt.gov/About_the_Library/Commission_Councils/Commission/Archive/2013/06/061213MLIA_Grant_Recomm.pdf"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apps.msl.mt.gov/About_the_Library/Commission_Councils/Commission/Archive/2013/06/061213BV_POS.pdf" TargetMode="External"/><Relationship Id="rId20" Type="http://schemas.openxmlformats.org/officeDocument/2006/relationships/hyperlink" Target="http://apps.msl.mt.gov/About_the_Library/Commission_Councils/Commission/Archive/2013/06/061213SC_POS.pdf"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pps.msl.mt.gov/About_the_Library/Commission_Councils/Commission/Archive/2013/06/061213BTOP_Rpt.pdf" TargetMode="External"/><Relationship Id="rId24" Type="http://schemas.openxmlformats.org/officeDocument/2006/relationships/hyperlink" Target="http://apps.msl.mt.gov/About_the_Library/Commission_Councils/Commission/Archive/2013/06/061213NAC_Budget_Recomm.pdf"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apps.msl.mt.gov/About_the_Library/Commission_Councils/Commission/Archive/2013/06/061213TBL_Rpt.pdf" TargetMode="External"/><Relationship Id="rId23" Type="http://schemas.openxmlformats.org/officeDocument/2006/relationships/hyperlink" Target="http://apps.msl.mt.gov/About_the_Library/Commission_Councils/Commission/Archive/2013/06/061213NAC_Proj_Desc.pdf" TargetMode="External"/><Relationship Id="rId28" Type="http://schemas.openxmlformats.org/officeDocument/2006/relationships/header" Target="header1.xml"/><Relationship Id="rId10" Type="http://schemas.openxmlformats.org/officeDocument/2006/relationships/hyperlink" Target="http://apps.msl.mt.gov/About_the_Library/Commission_Councils/Commission/Archive/2013/06/061213State_Lib_Rpt.pdf" TargetMode="External"/><Relationship Id="rId19" Type="http://schemas.openxmlformats.org/officeDocument/2006/relationships/hyperlink" Target="http://apps.msl.mt.gov/About_the_Library/Commission_Councils/Commission/Archive/2013/06/061213Sage_POS.pdf"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apps.msl.mt.gov/About_the_Library/Commission_Councils/Commission/Archive/2013/06/021313minutes.pdf" TargetMode="External"/><Relationship Id="rId14" Type="http://schemas.openxmlformats.org/officeDocument/2006/relationships/hyperlink" Target="http://apps.msl.mt.gov/About_the_Library/Commission_Councils/Commission/Archive/2013/06/061213SLR_Rpt.pdf" TargetMode="External"/><Relationship Id="rId22" Type="http://schemas.openxmlformats.org/officeDocument/2006/relationships/hyperlink" Target="http://apps.msl.mt.gov/About_the_Library/Commission_Councils/Commission/Archive/2013/06/061213NAC_Recomm.pdf" TargetMode="External"/><Relationship Id="rId27" Type="http://schemas.openxmlformats.org/officeDocument/2006/relationships/hyperlink" Target="http://apps.msl.mt.gov/About_the_Library/Commission_Councils/Commission/Archive/2013/06/061213WorkPlan.pdf"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238</Words>
  <Characters>3956</Characters>
  <Application>Microsoft Office Word</Application>
  <DocSecurity>4</DocSecurity>
  <Lines>32</Lines>
  <Paragraphs>8</Paragraphs>
  <ScaleCrop>false</ScaleCrop>
  <HeadingPairs>
    <vt:vector size="2" baseType="variant">
      <vt:variant>
        <vt:lpstr>Title</vt:lpstr>
      </vt:variant>
      <vt:variant>
        <vt:i4>1</vt:i4>
      </vt:variant>
    </vt:vector>
  </HeadingPairs>
  <TitlesOfParts>
    <vt:vector size="1" baseType="lpstr">
      <vt:lpstr>Montana State Library Commission</vt:lpstr>
    </vt:vector>
  </TitlesOfParts>
  <Company>Department of Administration</Company>
  <LinksUpToDate>false</LinksUpToDate>
  <CharactersWithSpaces>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State Library Commission</dc:title>
  <dc:creator>Montana State Library</dc:creator>
  <cp:lastModifiedBy>Colleen Hamer</cp:lastModifiedBy>
  <cp:revision>2</cp:revision>
  <cp:lastPrinted>2012-03-28T15:48:00Z</cp:lastPrinted>
  <dcterms:created xsi:type="dcterms:W3CDTF">2013-06-03T15:18:00Z</dcterms:created>
  <dcterms:modified xsi:type="dcterms:W3CDTF">2013-06-03T15:18:00Z</dcterms:modified>
</cp:coreProperties>
</file>